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42" w:rightFromText="142" w:horzAnchor="margin" w:tblpY="843"/>
        <w:tblW w:w="0" w:type="auto"/>
        <w:tblLook w:val="04A0" w:firstRow="1" w:lastRow="0" w:firstColumn="1" w:lastColumn="0" w:noHBand="0" w:noVBand="1"/>
      </w:tblPr>
      <w:tblGrid>
        <w:gridCol w:w="9224"/>
      </w:tblGrid>
      <w:tr w:rsidR="00492FA0" w:rsidRPr="00467C6C" w14:paraId="29B6DF83" w14:textId="77777777" w:rsidTr="00304C40">
        <w:tc>
          <w:tcPr>
            <w:tcW w:w="9224" w:type="dxa"/>
          </w:tcPr>
          <w:p w14:paraId="48DB471D" w14:textId="77777777" w:rsidR="00467C6C" w:rsidRDefault="00467C6C" w:rsidP="00304C40">
            <w:pPr>
              <w:pStyle w:val="a6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E4F149E" wp14:editId="6AD6E47C">
                  <wp:simplePos x="0" y="0"/>
                  <wp:positionH relativeFrom="column">
                    <wp:posOffset>0</wp:posOffset>
                  </wp:positionH>
                  <wp:positionV relativeFrom="line">
                    <wp:posOffset>0</wp:posOffset>
                  </wp:positionV>
                  <wp:extent cx="1071880" cy="528955"/>
                  <wp:effectExtent l="19050" t="0" r="0" b="0"/>
                  <wp:wrapSquare wrapText="bothSides"/>
                  <wp:docPr id="2" name="_x183296680" descr="EMB0000016486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83296680" descr="EMB0000016486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880" cy="528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F4411C2" w14:textId="77777777" w:rsidR="00492FA0" w:rsidRPr="00492FA0" w:rsidRDefault="00492FA0" w:rsidP="00304C40">
            <w:pPr>
              <w:jc w:val="center"/>
              <w:rPr>
                <w:rFonts w:ascii="Arial" w:eastAsia="돋움" w:hAnsi="Arial" w:cs="Arial"/>
                <w:b/>
                <w:color w:val="333333"/>
                <w:szCs w:val="20"/>
                <w:u w:val="single"/>
                <w:lang w:val="ru-RU"/>
              </w:rPr>
            </w:pPr>
            <w:r w:rsidRPr="00492FA0">
              <w:rPr>
                <w:rFonts w:ascii="Arial" w:eastAsia="돋움" w:hAnsi="Arial" w:cs="Arial"/>
                <w:b/>
                <w:color w:val="333333"/>
                <w:szCs w:val="20"/>
                <w:u w:val="single"/>
                <w:shd w:val="clear" w:color="auto" w:fill="FFFFFF"/>
                <w:lang w:val="ru-RU"/>
              </w:rPr>
              <w:t>Информация о</w:t>
            </w:r>
            <w:r w:rsidR="00467C6C">
              <w:rPr>
                <w:rFonts w:ascii="Arial" w:eastAsia="돋움" w:hAnsi="Arial" w:cs="Arial"/>
                <w:b/>
                <w:color w:val="333333"/>
                <w:szCs w:val="20"/>
                <w:u w:val="single"/>
                <w:shd w:val="clear" w:color="auto" w:fill="FFFFFF"/>
                <w:lang w:val="ru-RU"/>
              </w:rPr>
              <w:t xml:space="preserve"> подаче заявлений и</w:t>
            </w:r>
            <w:r w:rsidRPr="00492FA0">
              <w:rPr>
                <w:rFonts w:ascii="Arial" w:eastAsia="돋움" w:hAnsi="Arial" w:cs="Arial"/>
                <w:b/>
                <w:color w:val="333333"/>
                <w:szCs w:val="20"/>
                <w:u w:val="single"/>
                <w:shd w:val="clear" w:color="auto" w:fill="FFFFFF"/>
                <w:lang w:val="ru-RU"/>
              </w:rPr>
              <w:t xml:space="preserve"> условиях участия в </w:t>
            </w:r>
            <w:r w:rsidR="00C2237C">
              <w:rPr>
                <w:rFonts w:ascii="Arial" w:eastAsia="돋움" w:hAnsi="Arial" w:cs="Arial"/>
                <w:b/>
                <w:color w:val="333333"/>
                <w:szCs w:val="20"/>
                <w:u w:val="single"/>
                <w:shd w:val="clear" w:color="auto" w:fill="FFFFFF"/>
                <w:lang w:val="ru-RU"/>
              </w:rPr>
              <w:t>С</w:t>
            </w:r>
            <w:r>
              <w:rPr>
                <w:rFonts w:ascii="Arial" w:eastAsia="돋움" w:hAnsi="Arial" w:cs="Arial"/>
                <w:b/>
                <w:color w:val="333333"/>
                <w:szCs w:val="20"/>
                <w:u w:val="single"/>
                <w:shd w:val="clear" w:color="auto" w:fill="FFFFFF"/>
                <w:lang w:val="ru-RU"/>
              </w:rPr>
              <w:t xml:space="preserve">еульской </w:t>
            </w:r>
            <w:r w:rsidRPr="00492FA0">
              <w:rPr>
                <w:rFonts w:ascii="Arial" w:eastAsia="돋움" w:hAnsi="Arial" w:cs="Arial"/>
                <w:b/>
                <w:color w:val="333333"/>
                <w:szCs w:val="20"/>
                <w:u w:val="single"/>
                <w:shd w:val="clear" w:color="auto" w:fill="FFFFFF"/>
                <w:lang w:val="ru-RU"/>
              </w:rPr>
              <w:t>программе</w:t>
            </w:r>
            <w:r w:rsidR="00467C6C">
              <w:rPr>
                <w:rFonts w:ascii="Arial" w:eastAsia="돋움" w:hAnsi="Arial" w:cs="Arial"/>
                <w:b/>
                <w:color w:val="333333"/>
                <w:szCs w:val="20"/>
                <w:u w:val="single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" w:eastAsia="돋움" w:hAnsi="Arial" w:cs="Arial"/>
                <w:b/>
                <w:color w:val="333333"/>
                <w:szCs w:val="20"/>
                <w:u w:val="single"/>
                <w:shd w:val="clear" w:color="auto" w:fill="FFFFFF"/>
                <w:lang w:val="ru-RU"/>
              </w:rPr>
              <w:t xml:space="preserve">помощи школьникам </w:t>
            </w:r>
            <w:r w:rsidRPr="00492FA0">
              <w:rPr>
                <w:rFonts w:ascii="Arial" w:eastAsia="돋움" w:hAnsi="Arial" w:cs="Arial"/>
                <w:b/>
                <w:color w:val="333333"/>
                <w:szCs w:val="20"/>
                <w:u w:val="single"/>
              </w:rPr>
              <w:t>Seoul</w:t>
            </w:r>
            <w:r w:rsidRPr="00492FA0">
              <w:rPr>
                <w:rFonts w:ascii="Arial" w:eastAsia="돋움" w:hAnsi="Arial" w:cs="Arial"/>
                <w:b/>
                <w:color w:val="333333"/>
                <w:szCs w:val="20"/>
                <w:u w:val="single"/>
                <w:lang w:val="ru-RU"/>
              </w:rPr>
              <w:t xml:space="preserve"> </w:t>
            </w:r>
            <w:r w:rsidRPr="00492FA0">
              <w:rPr>
                <w:rFonts w:ascii="Arial" w:eastAsia="돋움" w:hAnsi="Arial" w:cs="Arial"/>
                <w:b/>
                <w:color w:val="333333"/>
                <w:szCs w:val="20"/>
                <w:u w:val="single"/>
              </w:rPr>
              <w:t>Learn</w:t>
            </w:r>
          </w:p>
          <w:p w14:paraId="1169FA60" w14:textId="77777777" w:rsidR="00492FA0" w:rsidRPr="00492FA0" w:rsidRDefault="00492FA0" w:rsidP="00304C40">
            <w:pPr>
              <w:jc w:val="center"/>
              <w:rPr>
                <w:rFonts w:ascii="Arial" w:eastAsia="돋움" w:hAnsi="Arial" w:cs="Arial"/>
                <w:color w:val="333333"/>
                <w:szCs w:val="20"/>
                <w:u w:val="single"/>
                <w:shd w:val="clear" w:color="auto" w:fill="FFFFFF"/>
                <w:lang w:val="ru-RU"/>
              </w:rPr>
            </w:pPr>
          </w:p>
        </w:tc>
      </w:tr>
    </w:tbl>
    <w:p w14:paraId="67A965A0" w14:textId="77777777" w:rsidR="00492FA0" w:rsidRDefault="00304C40">
      <w:pPr>
        <w:rPr>
          <w:rFonts w:ascii="Arial" w:eastAsia="돋움" w:hAnsi="Arial" w:cs="Arial"/>
          <w:color w:val="333333"/>
          <w:szCs w:val="20"/>
          <w:u w:val="single"/>
          <w:shd w:val="clear" w:color="auto" w:fill="FFFFFF"/>
          <w:lang w:val="ru-RU"/>
        </w:rPr>
      </w:pPr>
      <w:r>
        <w:rPr>
          <w:rFonts w:ascii="Arial" w:eastAsia="돋움" w:hAnsi="Arial" w:cs="Arial"/>
          <w:color w:val="333333"/>
          <w:szCs w:val="20"/>
          <w:u w:val="single"/>
          <w:shd w:val="clear" w:color="auto" w:fill="FFFFFF"/>
          <w:lang w:val="ru-RU"/>
        </w:rPr>
        <w:t>Приложение 1</w:t>
      </w:r>
    </w:p>
    <w:p w14:paraId="68AC9E70" w14:textId="77777777" w:rsidR="00304C40" w:rsidRDefault="00304C40">
      <w:pPr>
        <w:rPr>
          <w:rFonts w:ascii="Arial" w:eastAsia="돋움" w:hAnsi="Arial" w:cs="Arial"/>
          <w:color w:val="333333"/>
          <w:szCs w:val="20"/>
          <w:u w:val="single"/>
          <w:shd w:val="clear" w:color="auto" w:fill="FFFFFF"/>
          <w:lang w:val="ru-RU"/>
        </w:rPr>
      </w:pPr>
    </w:p>
    <w:p w14:paraId="41471D6F" w14:textId="77777777" w:rsidR="00C2237C" w:rsidRDefault="00C2237C">
      <w:pPr>
        <w:rPr>
          <w:rFonts w:ascii="Arial" w:eastAsia="돋움" w:hAnsi="Arial" w:cs="Arial"/>
          <w:color w:val="333333"/>
          <w:szCs w:val="20"/>
          <w:u w:val="single"/>
          <w:shd w:val="clear" w:color="auto" w:fill="FFFFFF"/>
          <w:lang w:val="ru-RU"/>
        </w:rPr>
      </w:pPr>
    </w:p>
    <w:p w14:paraId="6040F0A2" w14:textId="77777777" w:rsidR="008A319C" w:rsidRDefault="008A319C" w:rsidP="008A319C">
      <w:pPr>
        <w:pStyle w:val="0"/>
        <w:numPr>
          <w:ilvl w:val="0"/>
          <w:numId w:val="1"/>
        </w:numPr>
        <w:spacing w:before="0" w:beforeAutospacing="0" w:after="0" w:afterAutospacing="0" w:line="270" w:lineRule="atLeast"/>
        <w:rPr>
          <w:rFonts w:ascii="Arial" w:eastAsia="돋움" w:hAnsi="Arial" w:cs="Arial"/>
          <w:b/>
          <w:color w:val="333333"/>
          <w:sz w:val="20"/>
          <w:szCs w:val="20"/>
          <w:lang w:val="ru-RU"/>
        </w:rPr>
      </w:pPr>
      <w:r w:rsidRPr="00492FA0">
        <w:rPr>
          <w:rFonts w:ascii="Arial" w:eastAsia="돋움" w:hAnsi="Arial" w:cs="Arial"/>
          <w:b/>
          <w:color w:val="333333"/>
          <w:sz w:val="20"/>
          <w:szCs w:val="20"/>
          <w:lang w:val="ru-RU"/>
        </w:rPr>
        <w:t xml:space="preserve">Участники программы : </w:t>
      </w:r>
      <w:r w:rsidR="00467C6C">
        <w:rPr>
          <w:rFonts w:ascii="Arial" w:eastAsia="돋움" w:hAnsi="Arial" w:cs="Arial"/>
          <w:b/>
          <w:color w:val="333333"/>
          <w:sz w:val="20"/>
          <w:szCs w:val="20"/>
          <w:lang w:val="ru-RU"/>
        </w:rPr>
        <w:t>подростки</w:t>
      </w:r>
      <w:r w:rsidRPr="00492FA0">
        <w:rPr>
          <w:rFonts w:ascii="Arial" w:eastAsia="돋움" w:hAnsi="Arial" w:cs="Arial"/>
          <w:b/>
          <w:color w:val="333333"/>
          <w:sz w:val="20"/>
          <w:szCs w:val="20"/>
          <w:lang w:val="ru-RU"/>
        </w:rPr>
        <w:t xml:space="preserve"> </w:t>
      </w:r>
      <w:r w:rsidR="00492FA0">
        <w:rPr>
          <w:rFonts w:ascii="Arial" w:eastAsia="돋움" w:hAnsi="Arial" w:cs="Arial"/>
          <w:b/>
          <w:color w:val="333333"/>
          <w:sz w:val="20"/>
          <w:szCs w:val="20"/>
          <w:lang w:val="ru-RU"/>
        </w:rPr>
        <w:t>и молодые люди</w:t>
      </w:r>
      <w:r w:rsidR="00467C6C">
        <w:rPr>
          <w:rFonts w:ascii="Arial" w:eastAsia="돋움" w:hAnsi="Arial" w:cs="Arial"/>
          <w:b/>
          <w:color w:val="333333"/>
          <w:sz w:val="20"/>
          <w:szCs w:val="20"/>
          <w:lang w:val="ru-RU"/>
        </w:rPr>
        <w:t xml:space="preserve"> из малоимущих семей, не посещающие школу, подростки</w:t>
      </w:r>
      <w:r w:rsidR="00492FA0">
        <w:rPr>
          <w:rFonts w:ascii="Arial" w:eastAsia="돋움" w:hAnsi="Arial" w:cs="Arial"/>
          <w:b/>
          <w:color w:val="333333"/>
          <w:sz w:val="20"/>
          <w:szCs w:val="20"/>
          <w:lang w:val="ru-RU"/>
        </w:rPr>
        <w:t xml:space="preserve"> </w:t>
      </w:r>
      <w:r w:rsidRPr="00492FA0">
        <w:rPr>
          <w:rFonts w:ascii="Arial" w:eastAsia="돋움" w:hAnsi="Arial" w:cs="Arial"/>
          <w:b/>
          <w:color w:val="333333"/>
          <w:sz w:val="20"/>
          <w:szCs w:val="20"/>
          <w:lang w:val="ru-RU"/>
        </w:rPr>
        <w:t>из мультикультурных семей, проживающие в Сеуле</w:t>
      </w:r>
    </w:p>
    <w:p w14:paraId="365C515E" w14:textId="77777777" w:rsidR="00467C6C" w:rsidRDefault="00467C6C" w:rsidP="00467C6C">
      <w:pPr>
        <w:pStyle w:val="0"/>
        <w:spacing w:before="0" w:beforeAutospacing="0" w:after="0" w:afterAutospacing="0" w:line="270" w:lineRule="atLeast"/>
        <w:ind w:left="760"/>
        <w:rPr>
          <w:rFonts w:ascii="Arial" w:eastAsia="돋움" w:hAnsi="Arial" w:cs="Arial"/>
          <w:color w:val="333333"/>
          <w:sz w:val="20"/>
          <w:szCs w:val="20"/>
          <w:lang w:val="ru-RU"/>
        </w:rPr>
      </w:pPr>
      <w:r>
        <w:rPr>
          <w:rFonts w:ascii="Arial" w:eastAsia="돋움" w:hAnsi="Arial" w:cs="Arial"/>
          <w:b/>
          <w:color w:val="333333"/>
          <w:sz w:val="20"/>
          <w:szCs w:val="20"/>
          <w:lang w:val="ru-RU"/>
        </w:rPr>
        <w:t xml:space="preserve">* </w:t>
      </w:r>
      <w:r w:rsidRPr="00467C6C">
        <w:rPr>
          <w:rFonts w:ascii="Arial" w:eastAsia="돋움" w:hAnsi="Arial" w:cs="Arial"/>
          <w:color w:val="333333"/>
          <w:sz w:val="20"/>
          <w:szCs w:val="20"/>
          <w:lang w:val="ru-RU"/>
        </w:rPr>
        <w:t>Уровень дохода</w:t>
      </w:r>
      <w:r>
        <w:rPr>
          <w:rFonts w:ascii="Arial" w:eastAsia="돋움" w:hAnsi="Arial" w:cs="Arial"/>
          <w:b/>
          <w:color w:val="333333"/>
          <w:sz w:val="20"/>
          <w:szCs w:val="20"/>
          <w:lang w:val="ru-RU"/>
        </w:rPr>
        <w:t xml:space="preserve"> </w:t>
      </w:r>
      <w:r>
        <w:rPr>
          <w:rFonts w:ascii="Arial" w:eastAsia="돋움" w:hAnsi="Arial" w:cs="Arial"/>
          <w:color w:val="333333"/>
          <w:sz w:val="20"/>
          <w:szCs w:val="20"/>
          <w:lang w:val="ru-RU"/>
        </w:rPr>
        <w:t xml:space="preserve">: малоимущие, семьи с низким уровнем дохода ( менее 50% </w:t>
      </w:r>
      <w:r w:rsidR="00C2237C">
        <w:rPr>
          <w:rFonts w:ascii="Arial" w:eastAsia="돋움" w:hAnsi="Arial" w:cs="Arial"/>
          <w:color w:val="333333"/>
          <w:sz w:val="20"/>
          <w:szCs w:val="20"/>
          <w:lang w:val="ru-RU"/>
        </w:rPr>
        <w:t xml:space="preserve">от </w:t>
      </w:r>
      <w:r>
        <w:rPr>
          <w:rFonts w:ascii="Arial" w:eastAsia="돋움" w:hAnsi="Arial" w:cs="Arial"/>
          <w:color w:val="333333"/>
          <w:sz w:val="20"/>
          <w:szCs w:val="20"/>
          <w:lang w:val="ru-RU"/>
        </w:rPr>
        <w:t>среднего прожиточного минимума)</w:t>
      </w:r>
    </w:p>
    <w:p w14:paraId="0EAA46D0" w14:textId="77777777" w:rsidR="00467C6C" w:rsidRPr="00467C6C" w:rsidRDefault="00467C6C" w:rsidP="00467C6C">
      <w:pPr>
        <w:pStyle w:val="0"/>
        <w:spacing w:before="0" w:beforeAutospacing="0" w:after="0" w:afterAutospacing="0" w:line="270" w:lineRule="atLeast"/>
        <w:ind w:left="760"/>
        <w:rPr>
          <w:rFonts w:ascii="Arial" w:eastAsia="돋움" w:hAnsi="Arial" w:cs="Arial"/>
          <w:color w:val="333333"/>
          <w:sz w:val="20"/>
          <w:szCs w:val="20"/>
          <w:lang w:val="ru-RU"/>
        </w:rPr>
      </w:pPr>
      <w:r>
        <w:rPr>
          <w:rFonts w:ascii="Arial" w:eastAsia="돋움" w:hAnsi="Arial" w:cs="Arial"/>
          <w:b/>
          <w:color w:val="333333"/>
          <w:sz w:val="20"/>
          <w:szCs w:val="20"/>
          <w:lang w:val="ru-RU"/>
        </w:rPr>
        <w:t xml:space="preserve">* </w:t>
      </w:r>
      <w:r w:rsidRPr="00467C6C">
        <w:rPr>
          <w:rFonts w:ascii="Arial" w:eastAsia="돋움" w:hAnsi="Arial" w:cs="Arial"/>
          <w:color w:val="17365D" w:themeColor="text2" w:themeShade="BF"/>
          <w:sz w:val="20"/>
          <w:szCs w:val="20"/>
          <w:lang w:val="ru-RU"/>
        </w:rPr>
        <w:t>Возможно участие также абитуриентов плошлых лет</w:t>
      </w:r>
    </w:p>
    <w:p w14:paraId="356B4DDD" w14:textId="77777777" w:rsidR="00492FA0" w:rsidRPr="00564CC1" w:rsidRDefault="00492FA0" w:rsidP="00492FA0">
      <w:pPr>
        <w:pStyle w:val="0"/>
        <w:numPr>
          <w:ilvl w:val="0"/>
          <w:numId w:val="5"/>
        </w:numPr>
        <w:spacing w:before="0" w:beforeAutospacing="0" w:after="0" w:afterAutospacing="0" w:line="270" w:lineRule="atLeast"/>
        <w:rPr>
          <w:rFonts w:ascii="Arial" w:eastAsia="돋움" w:hAnsi="Arial" w:cs="Arial"/>
          <w:color w:val="333333"/>
          <w:sz w:val="20"/>
          <w:szCs w:val="20"/>
          <w:lang w:val="ru-RU"/>
        </w:rPr>
      </w:pPr>
      <w:r>
        <w:rPr>
          <w:rFonts w:ascii="Arial" w:eastAsia="돋움" w:hAnsi="Arial" w:cs="Arial"/>
          <w:color w:val="333333"/>
          <w:sz w:val="20"/>
          <w:szCs w:val="20"/>
          <w:lang w:val="ru-RU"/>
        </w:rPr>
        <w:t>Ограничение по возрасту : 6 – 24 года ( в соответствии с законом, определяющим детский и молодой возраст</w:t>
      </w:r>
      <w:r w:rsidR="005944E1">
        <w:rPr>
          <w:rFonts w:ascii="Arial" w:eastAsia="돋움" w:hAnsi="Arial" w:cs="Arial"/>
          <w:color w:val="333333"/>
          <w:sz w:val="20"/>
          <w:szCs w:val="20"/>
          <w:lang w:val="ru-RU"/>
        </w:rPr>
        <w:t>)</w:t>
      </w:r>
    </w:p>
    <w:p w14:paraId="7096E8E1" w14:textId="77777777" w:rsidR="00564CC1" w:rsidRDefault="00564CC1" w:rsidP="008A319C">
      <w:pPr>
        <w:pStyle w:val="0"/>
        <w:spacing w:before="0" w:beforeAutospacing="0" w:after="0" w:afterAutospacing="0" w:line="270" w:lineRule="atLeast"/>
        <w:rPr>
          <w:rFonts w:ascii="Arial" w:eastAsia="돋움" w:hAnsi="Arial" w:cs="Arial"/>
          <w:color w:val="333333"/>
          <w:sz w:val="20"/>
          <w:szCs w:val="20"/>
          <w:lang w:val="ru-RU"/>
        </w:rPr>
      </w:pPr>
    </w:p>
    <w:p w14:paraId="6870F885" w14:textId="77777777" w:rsidR="00564CC1" w:rsidRPr="00467C6C" w:rsidRDefault="00564CC1" w:rsidP="00564CC1">
      <w:pPr>
        <w:pStyle w:val="0"/>
        <w:numPr>
          <w:ilvl w:val="0"/>
          <w:numId w:val="1"/>
        </w:numPr>
        <w:spacing w:before="0" w:beforeAutospacing="0" w:after="0" w:afterAutospacing="0" w:line="270" w:lineRule="atLeast"/>
        <w:rPr>
          <w:rFonts w:ascii="Arial" w:eastAsia="돋움" w:hAnsi="Arial" w:cs="Arial"/>
          <w:b/>
          <w:color w:val="17365D" w:themeColor="text2" w:themeShade="BF"/>
          <w:sz w:val="20"/>
          <w:szCs w:val="20"/>
          <w:lang w:val="ru-RU"/>
        </w:rPr>
      </w:pPr>
      <w:r w:rsidRPr="00171E01">
        <w:rPr>
          <w:rFonts w:ascii="Arial" w:eastAsia="돋움" w:hAnsi="Arial" w:cs="Arial"/>
          <w:b/>
          <w:color w:val="333333"/>
          <w:sz w:val="20"/>
          <w:szCs w:val="20"/>
          <w:lang w:val="ru-RU"/>
        </w:rPr>
        <w:t>Программа</w:t>
      </w:r>
      <w:r w:rsidR="00467C6C">
        <w:rPr>
          <w:rFonts w:ascii="Arial" w:eastAsia="돋움" w:hAnsi="Arial" w:cs="Arial"/>
          <w:b/>
          <w:color w:val="333333"/>
          <w:sz w:val="20"/>
          <w:szCs w:val="20"/>
          <w:lang w:val="ru-RU"/>
        </w:rPr>
        <w:t xml:space="preserve"> </w:t>
      </w:r>
      <w:r w:rsidR="00467C6C" w:rsidRPr="00467C6C">
        <w:rPr>
          <w:rFonts w:ascii="Arial" w:eastAsia="돋움" w:hAnsi="Arial" w:cs="Arial"/>
          <w:b/>
          <w:color w:val="17365D" w:themeColor="text2" w:themeShade="BF"/>
          <w:sz w:val="20"/>
          <w:szCs w:val="20"/>
          <w:lang w:val="ru-RU"/>
        </w:rPr>
        <w:t xml:space="preserve">( </w:t>
      </w:r>
      <w:r w:rsidR="00C2237C">
        <w:rPr>
          <w:rFonts w:ascii="Arial" w:eastAsia="돋움" w:hAnsi="Arial" w:cs="Arial"/>
          <w:b/>
          <w:color w:val="17365D" w:themeColor="text2" w:themeShade="BF"/>
          <w:sz w:val="20"/>
          <w:szCs w:val="20"/>
          <w:lang w:val="ru-RU"/>
        </w:rPr>
        <w:t xml:space="preserve">также </w:t>
      </w:r>
      <w:r w:rsidR="00C2237C" w:rsidRPr="00467C6C">
        <w:rPr>
          <w:rFonts w:ascii="Arial" w:eastAsia="돋움" w:hAnsi="Arial" w:cs="Arial"/>
          <w:b/>
          <w:color w:val="17365D" w:themeColor="text2" w:themeShade="BF"/>
          <w:sz w:val="20"/>
          <w:szCs w:val="20"/>
          <w:lang w:val="ru-RU"/>
        </w:rPr>
        <w:t xml:space="preserve">услуги учебного сайта </w:t>
      </w:r>
      <w:r w:rsidR="00467C6C" w:rsidRPr="00467C6C">
        <w:rPr>
          <w:rFonts w:ascii="Arial" w:eastAsia="돋움" w:hAnsi="Arial" w:cs="Arial"/>
          <w:b/>
          <w:color w:val="17365D" w:themeColor="text2" w:themeShade="BF"/>
          <w:sz w:val="20"/>
          <w:szCs w:val="20"/>
          <w:lang w:val="ru-RU"/>
        </w:rPr>
        <w:t>будут предоставляться</w:t>
      </w:r>
      <w:r w:rsidR="00C2237C">
        <w:rPr>
          <w:rFonts w:ascii="Arial" w:eastAsia="돋움" w:hAnsi="Arial" w:cs="Arial"/>
          <w:b/>
          <w:color w:val="17365D" w:themeColor="text2" w:themeShade="BF"/>
          <w:sz w:val="20"/>
          <w:szCs w:val="20"/>
          <w:lang w:val="ru-RU"/>
        </w:rPr>
        <w:t xml:space="preserve"> </w:t>
      </w:r>
      <w:r w:rsidR="00C2237C" w:rsidRPr="00467C6C">
        <w:rPr>
          <w:rFonts w:ascii="Arial" w:eastAsia="돋움" w:hAnsi="Arial" w:cs="Arial"/>
          <w:b/>
          <w:color w:val="17365D" w:themeColor="text2" w:themeShade="BF"/>
          <w:sz w:val="20"/>
          <w:szCs w:val="20"/>
          <w:lang w:val="ru-RU"/>
        </w:rPr>
        <w:t>в 2022 году</w:t>
      </w:r>
      <w:r w:rsidR="00467C6C" w:rsidRPr="00467C6C">
        <w:rPr>
          <w:rFonts w:ascii="Arial" w:eastAsia="돋움" w:hAnsi="Arial" w:cs="Arial"/>
          <w:b/>
          <w:color w:val="17365D" w:themeColor="text2" w:themeShade="BF"/>
          <w:sz w:val="20"/>
          <w:szCs w:val="20"/>
          <w:lang w:val="ru-RU"/>
        </w:rPr>
        <w:t>)</w:t>
      </w:r>
    </w:p>
    <w:p w14:paraId="50FAFF06" w14:textId="77777777" w:rsidR="00564CC1" w:rsidRPr="00C2237C" w:rsidRDefault="00564CC1" w:rsidP="00564CC1">
      <w:pPr>
        <w:pStyle w:val="0"/>
        <w:spacing w:before="0" w:beforeAutospacing="0" w:after="0" w:afterAutospacing="0" w:line="270" w:lineRule="atLeast"/>
        <w:ind w:left="760"/>
        <w:rPr>
          <w:rFonts w:ascii="Arial" w:eastAsia="돋움" w:hAnsi="Arial" w:cs="Arial"/>
          <w:color w:val="333333"/>
          <w:sz w:val="20"/>
          <w:szCs w:val="20"/>
          <w:lang w:val="ru-RU"/>
        </w:rPr>
      </w:pPr>
    </w:p>
    <w:p w14:paraId="48167AEC" w14:textId="77777777" w:rsidR="008A319C" w:rsidRPr="00467C6C" w:rsidRDefault="008A319C" w:rsidP="00564CC1">
      <w:pPr>
        <w:pStyle w:val="0"/>
        <w:spacing w:before="0" w:beforeAutospacing="0" w:after="0" w:afterAutospacing="0" w:line="270" w:lineRule="atLeast"/>
        <w:ind w:left="760"/>
        <w:rPr>
          <w:rFonts w:ascii="Arial" w:eastAsia="돋움" w:hAnsi="Arial" w:cs="Arial"/>
          <w:color w:val="17365D" w:themeColor="text2" w:themeShade="BF"/>
          <w:sz w:val="20"/>
          <w:szCs w:val="20"/>
          <w:lang w:val="ru-RU"/>
        </w:rPr>
      </w:pPr>
      <w:r w:rsidRPr="00564CC1">
        <w:rPr>
          <w:rFonts w:ascii="Arial" w:eastAsia="돋움" w:hAnsi="Arial" w:cs="Arial"/>
          <w:color w:val="333333"/>
          <w:sz w:val="20"/>
          <w:szCs w:val="20"/>
          <w:lang w:val="ru-RU"/>
        </w:rPr>
        <w:t xml:space="preserve">А) Онлайн программа : можно выбрать </w:t>
      </w:r>
      <w:r w:rsidR="005944E1">
        <w:rPr>
          <w:rFonts w:ascii="Arial" w:eastAsia="돋움" w:hAnsi="Arial" w:cs="Arial"/>
          <w:color w:val="333333"/>
          <w:sz w:val="20"/>
          <w:szCs w:val="20"/>
          <w:lang w:val="ru-RU"/>
        </w:rPr>
        <w:t xml:space="preserve">уроки определённого класса среди нижеуказанных </w:t>
      </w:r>
      <w:r w:rsidRPr="00564CC1">
        <w:rPr>
          <w:rFonts w:ascii="Arial" w:eastAsia="돋움" w:hAnsi="Arial" w:cs="Arial"/>
          <w:color w:val="333333"/>
          <w:sz w:val="20"/>
          <w:szCs w:val="20"/>
          <w:lang w:val="ru-RU"/>
        </w:rPr>
        <w:t>образовательн</w:t>
      </w:r>
      <w:r w:rsidR="005944E1">
        <w:rPr>
          <w:rFonts w:ascii="Arial" w:eastAsia="돋움" w:hAnsi="Arial" w:cs="Arial"/>
          <w:color w:val="333333"/>
          <w:sz w:val="20"/>
          <w:szCs w:val="20"/>
          <w:lang w:val="ru-RU"/>
        </w:rPr>
        <w:t>ых</w:t>
      </w:r>
      <w:r w:rsidRPr="00564CC1">
        <w:rPr>
          <w:rFonts w:ascii="Arial" w:eastAsia="돋움" w:hAnsi="Arial" w:cs="Arial"/>
          <w:color w:val="333333"/>
          <w:sz w:val="20"/>
          <w:szCs w:val="20"/>
          <w:lang w:val="ru-RU"/>
        </w:rPr>
        <w:t xml:space="preserve"> учреждени</w:t>
      </w:r>
      <w:r w:rsidR="005944E1">
        <w:rPr>
          <w:rFonts w:ascii="Arial" w:eastAsia="돋움" w:hAnsi="Arial" w:cs="Arial"/>
          <w:color w:val="333333"/>
          <w:sz w:val="20"/>
          <w:szCs w:val="20"/>
          <w:lang w:val="ru-RU"/>
        </w:rPr>
        <w:t xml:space="preserve">й, </w:t>
      </w:r>
      <w:r w:rsidRPr="00467C6C">
        <w:rPr>
          <w:rFonts w:ascii="Arial" w:eastAsia="돋움" w:hAnsi="Arial" w:cs="Arial"/>
          <w:color w:val="17365D" w:themeColor="text2" w:themeShade="BF"/>
          <w:sz w:val="20"/>
          <w:szCs w:val="20"/>
          <w:lang w:val="ru-RU"/>
        </w:rPr>
        <w:t>прослушива</w:t>
      </w:r>
      <w:r w:rsidR="005944E1" w:rsidRPr="00467C6C">
        <w:rPr>
          <w:rFonts w:ascii="Arial" w:eastAsia="돋움" w:hAnsi="Arial" w:cs="Arial"/>
          <w:color w:val="17365D" w:themeColor="text2" w:themeShade="BF"/>
          <w:sz w:val="20"/>
          <w:szCs w:val="20"/>
          <w:lang w:val="ru-RU"/>
        </w:rPr>
        <w:t>ть</w:t>
      </w:r>
      <w:r w:rsidRPr="00467C6C">
        <w:rPr>
          <w:rFonts w:ascii="Arial" w:eastAsia="돋움" w:hAnsi="Arial" w:cs="Arial"/>
          <w:color w:val="17365D" w:themeColor="text2" w:themeShade="BF"/>
          <w:sz w:val="20"/>
          <w:szCs w:val="20"/>
          <w:lang w:val="ru-RU"/>
        </w:rPr>
        <w:t xml:space="preserve"> лекци</w:t>
      </w:r>
      <w:r w:rsidR="005944E1" w:rsidRPr="00467C6C">
        <w:rPr>
          <w:rFonts w:ascii="Arial" w:eastAsia="돋움" w:hAnsi="Arial" w:cs="Arial"/>
          <w:color w:val="17365D" w:themeColor="text2" w:themeShade="BF"/>
          <w:sz w:val="20"/>
          <w:szCs w:val="20"/>
          <w:lang w:val="ru-RU"/>
        </w:rPr>
        <w:t>и можно</w:t>
      </w:r>
      <w:r w:rsidR="007E1075" w:rsidRPr="00467C6C">
        <w:rPr>
          <w:rFonts w:ascii="Arial" w:eastAsia="돋움" w:hAnsi="Arial" w:cs="Arial"/>
          <w:color w:val="17365D" w:themeColor="text2" w:themeShade="BF"/>
          <w:sz w:val="20"/>
          <w:szCs w:val="20"/>
          <w:lang w:val="ru-RU"/>
        </w:rPr>
        <w:t xml:space="preserve"> без ограничений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45"/>
        <w:gridCol w:w="1356"/>
        <w:gridCol w:w="1356"/>
        <w:gridCol w:w="1472"/>
        <w:gridCol w:w="1383"/>
        <w:gridCol w:w="1930"/>
      </w:tblGrid>
      <w:tr w:rsidR="00564CC1" w:rsidRPr="00DC0C0E" w14:paraId="045D524A" w14:textId="77777777" w:rsidTr="00564CC1">
        <w:tc>
          <w:tcPr>
            <w:tcW w:w="1745" w:type="dxa"/>
          </w:tcPr>
          <w:p w14:paraId="21767F3C" w14:textId="77777777" w:rsidR="008A319C" w:rsidRDefault="00564CC1" w:rsidP="005944E1">
            <w:pPr>
              <w:pStyle w:val="0"/>
              <w:spacing w:before="0" w:beforeAutospacing="0" w:after="0" w:afterAutospacing="0" w:line="270" w:lineRule="atLeast"/>
              <w:jc w:val="center"/>
              <w:rPr>
                <w:rFonts w:ascii="Arial" w:eastAsia="돋움" w:hAnsi="Arial" w:cs="Arial"/>
                <w:color w:val="333333"/>
                <w:sz w:val="18"/>
                <w:szCs w:val="18"/>
                <w:lang w:val="ru-RU"/>
              </w:rPr>
            </w:pPr>
            <w:r>
              <w:rPr>
                <w:rFonts w:ascii="Arial" w:eastAsia="돋움" w:hAnsi="Arial" w:cs="Arial"/>
                <w:color w:val="333333"/>
                <w:sz w:val="18"/>
                <w:szCs w:val="18"/>
                <w:lang w:val="ru-RU"/>
              </w:rPr>
              <w:t>Название программы</w:t>
            </w:r>
          </w:p>
        </w:tc>
        <w:tc>
          <w:tcPr>
            <w:tcW w:w="1379" w:type="dxa"/>
          </w:tcPr>
          <w:p w14:paraId="59FBEFEB" w14:textId="77777777" w:rsidR="008A319C" w:rsidRDefault="00564CC1" w:rsidP="005944E1">
            <w:pPr>
              <w:pStyle w:val="0"/>
              <w:spacing w:before="0" w:beforeAutospacing="0" w:after="0" w:afterAutospacing="0" w:line="270" w:lineRule="atLeast"/>
              <w:jc w:val="center"/>
              <w:rPr>
                <w:rFonts w:ascii="Arial" w:eastAsia="돋움" w:hAnsi="Arial" w:cs="Arial"/>
                <w:color w:val="333333"/>
                <w:sz w:val="18"/>
                <w:szCs w:val="18"/>
                <w:lang w:val="ru-RU"/>
              </w:rPr>
            </w:pPr>
            <w:r>
              <w:rPr>
                <w:rFonts w:ascii="Arial" w:eastAsia="돋움" w:hAnsi="Arial" w:cs="Arial"/>
                <w:color w:val="333333"/>
                <w:sz w:val="18"/>
                <w:szCs w:val="18"/>
                <w:lang w:val="ru-RU"/>
              </w:rPr>
              <w:t>Учебная программа начальной школы</w:t>
            </w:r>
            <w:r>
              <w:rPr>
                <w:rFonts w:ascii="Arial" w:eastAsia="돋움" w:hAnsi="Arial" w:cs="Arial" w:hint="eastAsia"/>
                <w:color w:val="333333"/>
                <w:sz w:val="18"/>
                <w:szCs w:val="18"/>
                <w:lang w:val="ru-RU"/>
              </w:rPr>
              <w:t xml:space="preserve"> (2)</w:t>
            </w:r>
          </w:p>
        </w:tc>
        <w:tc>
          <w:tcPr>
            <w:tcW w:w="1380" w:type="dxa"/>
          </w:tcPr>
          <w:p w14:paraId="31300362" w14:textId="77777777" w:rsidR="008A319C" w:rsidRDefault="00564CC1" w:rsidP="005944E1">
            <w:pPr>
              <w:pStyle w:val="0"/>
              <w:spacing w:before="0" w:beforeAutospacing="0" w:after="0" w:afterAutospacing="0" w:line="270" w:lineRule="atLeast"/>
              <w:jc w:val="center"/>
              <w:rPr>
                <w:rFonts w:ascii="Arial" w:eastAsia="돋움" w:hAnsi="Arial" w:cs="Arial"/>
                <w:color w:val="333333"/>
                <w:sz w:val="18"/>
                <w:szCs w:val="18"/>
                <w:lang w:val="ru-RU"/>
              </w:rPr>
            </w:pPr>
            <w:r>
              <w:rPr>
                <w:rFonts w:ascii="Arial" w:eastAsia="돋움" w:hAnsi="Arial" w:cs="Arial"/>
                <w:color w:val="333333"/>
                <w:sz w:val="18"/>
                <w:szCs w:val="18"/>
                <w:lang w:val="ru-RU"/>
              </w:rPr>
              <w:t>Учебная программа средней школы</w:t>
            </w:r>
            <w:r>
              <w:rPr>
                <w:rFonts w:ascii="Arial" w:eastAsia="돋움" w:hAnsi="Arial" w:cs="Arial" w:hint="eastAsia"/>
                <w:color w:val="333333"/>
                <w:sz w:val="18"/>
                <w:szCs w:val="18"/>
                <w:lang w:val="ru-RU"/>
              </w:rPr>
              <w:t xml:space="preserve"> (2)</w:t>
            </w:r>
          </w:p>
        </w:tc>
        <w:tc>
          <w:tcPr>
            <w:tcW w:w="1480" w:type="dxa"/>
          </w:tcPr>
          <w:p w14:paraId="19FE877E" w14:textId="77777777" w:rsidR="008A319C" w:rsidRDefault="00564CC1" w:rsidP="005944E1">
            <w:pPr>
              <w:pStyle w:val="0"/>
              <w:spacing w:before="0" w:beforeAutospacing="0" w:after="0" w:afterAutospacing="0" w:line="270" w:lineRule="atLeast"/>
              <w:jc w:val="center"/>
              <w:rPr>
                <w:rFonts w:ascii="Arial" w:eastAsia="돋움" w:hAnsi="Arial" w:cs="Arial"/>
                <w:color w:val="333333"/>
                <w:sz w:val="18"/>
                <w:szCs w:val="18"/>
                <w:lang w:val="ru-RU"/>
              </w:rPr>
            </w:pPr>
            <w:r>
              <w:rPr>
                <w:rFonts w:ascii="Arial" w:eastAsia="돋움" w:hAnsi="Arial" w:cs="Arial"/>
                <w:color w:val="333333"/>
                <w:sz w:val="18"/>
                <w:szCs w:val="18"/>
                <w:lang w:val="ru-RU"/>
              </w:rPr>
              <w:t>Учебная программа старшей школы (3)</w:t>
            </w:r>
          </w:p>
        </w:tc>
        <w:tc>
          <w:tcPr>
            <w:tcW w:w="1328" w:type="dxa"/>
          </w:tcPr>
          <w:p w14:paraId="54A0ABCA" w14:textId="77777777" w:rsidR="008A319C" w:rsidRDefault="00564CC1" w:rsidP="005944E1">
            <w:pPr>
              <w:pStyle w:val="0"/>
              <w:spacing w:before="0" w:beforeAutospacing="0" w:after="0" w:afterAutospacing="0" w:line="270" w:lineRule="atLeast"/>
              <w:jc w:val="center"/>
              <w:rPr>
                <w:rFonts w:ascii="Arial" w:eastAsia="돋움" w:hAnsi="Arial" w:cs="Arial"/>
                <w:color w:val="333333"/>
                <w:sz w:val="18"/>
                <w:szCs w:val="18"/>
                <w:lang w:val="ru-RU"/>
              </w:rPr>
            </w:pPr>
            <w:r>
              <w:rPr>
                <w:rFonts w:ascii="Arial" w:eastAsia="돋움" w:hAnsi="Arial" w:cs="Arial"/>
                <w:color w:val="333333"/>
                <w:sz w:val="18"/>
                <w:szCs w:val="18"/>
                <w:lang w:val="ru-RU"/>
              </w:rPr>
              <w:t>Сдача выпускных экзаменов</w:t>
            </w:r>
          </w:p>
        </w:tc>
        <w:tc>
          <w:tcPr>
            <w:tcW w:w="1930" w:type="dxa"/>
          </w:tcPr>
          <w:p w14:paraId="32EB3502" w14:textId="77777777" w:rsidR="008A319C" w:rsidRDefault="00564CC1" w:rsidP="005944E1">
            <w:pPr>
              <w:pStyle w:val="0"/>
              <w:spacing w:before="0" w:beforeAutospacing="0" w:after="0" w:afterAutospacing="0" w:line="270" w:lineRule="atLeast"/>
              <w:jc w:val="center"/>
              <w:rPr>
                <w:rFonts w:ascii="Arial" w:eastAsia="돋움" w:hAnsi="Arial" w:cs="Arial"/>
                <w:color w:val="333333"/>
                <w:sz w:val="18"/>
                <w:szCs w:val="18"/>
                <w:lang w:val="ru-RU"/>
              </w:rPr>
            </w:pPr>
            <w:r>
              <w:rPr>
                <w:rFonts w:ascii="Arial" w:eastAsia="돋움" w:hAnsi="Arial" w:cs="Arial"/>
                <w:color w:val="333333"/>
                <w:sz w:val="18"/>
                <w:szCs w:val="18"/>
                <w:lang w:val="ru-RU"/>
              </w:rPr>
              <w:t>Сдача экзаменов для получения профессиональных сертификатов</w:t>
            </w:r>
          </w:p>
        </w:tc>
      </w:tr>
      <w:tr w:rsidR="00564CC1" w:rsidRPr="00DC0C0E" w14:paraId="7C364833" w14:textId="77777777" w:rsidTr="008A319C">
        <w:tc>
          <w:tcPr>
            <w:tcW w:w="1537" w:type="dxa"/>
          </w:tcPr>
          <w:p w14:paraId="0B2A9C14" w14:textId="77777777" w:rsidR="008A319C" w:rsidRDefault="00564CC1" w:rsidP="008A319C">
            <w:pPr>
              <w:pStyle w:val="0"/>
              <w:spacing w:before="0" w:beforeAutospacing="0" w:after="0" w:afterAutospacing="0" w:line="270" w:lineRule="atLeast"/>
              <w:rPr>
                <w:rFonts w:ascii="Arial" w:eastAsia="돋움" w:hAnsi="Arial" w:cs="Arial"/>
                <w:color w:val="333333"/>
                <w:sz w:val="18"/>
                <w:szCs w:val="18"/>
                <w:lang w:val="ru-RU"/>
              </w:rPr>
            </w:pPr>
            <w:r>
              <w:rPr>
                <w:rFonts w:ascii="Arial" w:eastAsia="돋움" w:hAnsi="Arial" w:cs="Arial"/>
                <w:color w:val="333333"/>
                <w:sz w:val="18"/>
                <w:szCs w:val="18"/>
                <w:lang w:val="ru-RU"/>
              </w:rPr>
              <w:t>Название образовательного учреждения</w:t>
            </w:r>
          </w:p>
        </w:tc>
        <w:tc>
          <w:tcPr>
            <w:tcW w:w="1537" w:type="dxa"/>
          </w:tcPr>
          <w:p w14:paraId="7CB271C5" w14:textId="77777777" w:rsidR="008A319C" w:rsidRDefault="008A319C" w:rsidP="0085376D">
            <w:pPr>
              <w:pStyle w:val="0"/>
              <w:spacing w:before="0" w:beforeAutospacing="0" w:after="0" w:afterAutospacing="0" w:line="270" w:lineRule="atLeast"/>
              <w:jc w:val="center"/>
              <w:rPr>
                <w:rFonts w:ascii="Arial" w:eastAsia="돋움" w:hAnsi="Arial" w:cs="Arial"/>
                <w:color w:val="333333"/>
                <w:sz w:val="18"/>
                <w:szCs w:val="18"/>
                <w:lang w:val="ru-RU"/>
              </w:rPr>
            </w:pPr>
            <w:r w:rsidRPr="007620B5">
              <w:rPr>
                <w:rFonts w:ascii="Arial" w:eastAsia="돋움" w:hAnsi="Arial" w:cs="Arial"/>
                <w:color w:val="333333"/>
                <w:sz w:val="18"/>
                <w:szCs w:val="18"/>
                <w:lang w:val="ru-RU"/>
              </w:rPr>
              <w:t>Айскрим хомлён</w:t>
            </w:r>
            <w:r>
              <w:rPr>
                <w:rFonts w:ascii="Arial" w:eastAsia="돋움" w:hAnsi="Arial" w:cs="Arial"/>
                <w:color w:val="333333"/>
                <w:sz w:val="18"/>
                <w:szCs w:val="18"/>
                <w:lang w:val="ru-RU"/>
              </w:rPr>
              <w:t>,</w:t>
            </w:r>
          </w:p>
          <w:p w14:paraId="64C38FD8" w14:textId="77777777" w:rsidR="008A319C" w:rsidRDefault="008A319C" w:rsidP="0085376D">
            <w:pPr>
              <w:pStyle w:val="0"/>
              <w:spacing w:before="0" w:beforeAutospacing="0" w:after="0" w:afterAutospacing="0" w:line="270" w:lineRule="atLeast"/>
              <w:jc w:val="center"/>
              <w:rPr>
                <w:rFonts w:ascii="Arial" w:eastAsia="돋움" w:hAnsi="Arial" w:cs="Arial"/>
                <w:color w:val="333333"/>
                <w:sz w:val="18"/>
                <w:szCs w:val="18"/>
                <w:lang w:val="ru-RU"/>
              </w:rPr>
            </w:pPr>
            <w:r w:rsidRPr="007620B5">
              <w:rPr>
                <w:rFonts w:ascii="Arial" w:eastAsia="돋움" w:hAnsi="Arial" w:cs="Arial"/>
                <w:color w:val="333333"/>
                <w:sz w:val="18"/>
                <w:szCs w:val="18"/>
                <w:lang w:val="ru-RU"/>
              </w:rPr>
              <w:t>Эллихай</w:t>
            </w:r>
          </w:p>
        </w:tc>
        <w:tc>
          <w:tcPr>
            <w:tcW w:w="1537" w:type="dxa"/>
          </w:tcPr>
          <w:p w14:paraId="3D724648" w14:textId="77777777" w:rsidR="008A319C" w:rsidRDefault="00564CC1" w:rsidP="0085376D">
            <w:pPr>
              <w:pStyle w:val="0"/>
              <w:spacing w:before="0" w:beforeAutospacing="0" w:after="0" w:afterAutospacing="0" w:line="270" w:lineRule="atLeast"/>
              <w:jc w:val="center"/>
              <w:rPr>
                <w:rFonts w:ascii="Arial" w:eastAsia="돋움" w:hAnsi="Arial" w:cs="Arial"/>
                <w:color w:val="333333"/>
                <w:sz w:val="18"/>
                <w:szCs w:val="18"/>
                <w:lang w:val="ru-RU"/>
              </w:rPr>
            </w:pPr>
            <w:r w:rsidRPr="007620B5">
              <w:rPr>
                <w:rFonts w:ascii="Arial" w:eastAsia="돋움" w:hAnsi="Arial" w:cs="Arial"/>
                <w:color w:val="333333"/>
                <w:sz w:val="18"/>
                <w:szCs w:val="18"/>
                <w:lang w:val="ru-RU"/>
              </w:rPr>
              <w:t>Субак Си, Эмбест</w:t>
            </w:r>
          </w:p>
        </w:tc>
        <w:tc>
          <w:tcPr>
            <w:tcW w:w="1537" w:type="dxa"/>
          </w:tcPr>
          <w:p w14:paraId="63FF18D0" w14:textId="77777777" w:rsidR="008A319C" w:rsidRDefault="00564CC1" w:rsidP="0085376D">
            <w:pPr>
              <w:pStyle w:val="0"/>
              <w:spacing w:before="0" w:beforeAutospacing="0" w:after="0" w:afterAutospacing="0" w:line="270" w:lineRule="atLeast"/>
              <w:jc w:val="center"/>
              <w:rPr>
                <w:rFonts w:ascii="Arial" w:eastAsia="돋움" w:hAnsi="Arial" w:cs="Arial"/>
                <w:color w:val="333333"/>
                <w:sz w:val="18"/>
                <w:szCs w:val="18"/>
                <w:lang w:val="ru-RU"/>
              </w:rPr>
            </w:pPr>
            <w:r w:rsidRPr="007620B5">
              <w:rPr>
                <w:rFonts w:ascii="Arial" w:eastAsia="돋움" w:hAnsi="Arial" w:cs="Arial"/>
                <w:color w:val="333333"/>
                <w:sz w:val="18"/>
                <w:szCs w:val="18"/>
                <w:lang w:val="ru-RU"/>
              </w:rPr>
              <w:t>Мегастади</w:t>
            </w:r>
            <w:r>
              <w:rPr>
                <w:rFonts w:ascii="Arial" w:eastAsia="돋움" w:hAnsi="Arial" w:cs="Arial"/>
                <w:color w:val="333333"/>
                <w:sz w:val="18"/>
                <w:szCs w:val="18"/>
                <w:lang w:val="ru-RU"/>
              </w:rPr>
              <w:t>,</w:t>
            </w:r>
          </w:p>
          <w:p w14:paraId="4C67C98A" w14:textId="77777777" w:rsidR="00564CC1" w:rsidRDefault="00564CC1" w:rsidP="0085376D">
            <w:pPr>
              <w:pStyle w:val="0"/>
              <w:spacing w:before="0" w:beforeAutospacing="0" w:after="0" w:afterAutospacing="0" w:line="270" w:lineRule="atLeast"/>
              <w:jc w:val="center"/>
              <w:rPr>
                <w:rFonts w:ascii="Arial" w:eastAsia="돋움" w:hAnsi="Arial" w:cs="Arial"/>
                <w:color w:val="333333"/>
                <w:sz w:val="18"/>
                <w:szCs w:val="18"/>
                <w:lang w:val="ru-RU"/>
              </w:rPr>
            </w:pPr>
            <w:r w:rsidRPr="007620B5">
              <w:rPr>
                <w:rFonts w:ascii="Arial" w:eastAsia="돋움" w:hAnsi="Arial" w:cs="Arial"/>
                <w:color w:val="333333"/>
                <w:sz w:val="18"/>
                <w:szCs w:val="18"/>
                <w:lang w:val="ru-RU"/>
              </w:rPr>
              <w:t>Дэсонмаймэк, Итус</w:t>
            </w:r>
          </w:p>
        </w:tc>
        <w:tc>
          <w:tcPr>
            <w:tcW w:w="1538" w:type="dxa"/>
          </w:tcPr>
          <w:p w14:paraId="44AB9524" w14:textId="77777777" w:rsidR="008A319C" w:rsidRDefault="00564CC1" w:rsidP="0085376D">
            <w:pPr>
              <w:pStyle w:val="0"/>
              <w:spacing w:before="0" w:beforeAutospacing="0" w:after="0" w:afterAutospacing="0" w:line="270" w:lineRule="atLeast"/>
              <w:jc w:val="center"/>
              <w:rPr>
                <w:rFonts w:ascii="Arial" w:eastAsia="돋움" w:hAnsi="Arial" w:cs="Arial"/>
                <w:color w:val="333333"/>
                <w:sz w:val="18"/>
                <w:szCs w:val="18"/>
                <w:lang w:val="ru-RU"/>
              </w:rPr>
            </w:pPr>
            <w:r w:rsidRPr="007620B5">
              <w:rPr>
                <w:rFonts w:ascii="Arial" w:eastAsia="돋움" w:hAnsi="Arial" w:cs="Arial"/>
                <w:color w:val="333333"/>
                <w:sz w:val="18"/>
                <w:szCs w:val="18"/>
                <w:lang w:val="ru-RU"/>
              </w:rPr>
              <w:t>Эдювилл</w:t>
            </w:r>
          </w:p>
          <w:p w14:paraId="05855009" w14:textId="77777777" w:rsidR="00564CC1" w:rsidRDefault="00564CC1" w:rsidP="0085376D">
            <w:pPr>
              <w:pStyle w:val="0"/>
              <w:spacing w:before="0" w:beforeAutospacing="0" w:after="0" w:afterAutospacing="0" w:line="270" w:lineRule="atLeast"/>
              <w:jc w:val="center"/>
              <w:rPr>
                <w:rFonts w:ascii="Arial" w:eastAsia="돋움" w:hAnsi="Arial" w:cs="Arial"/>
                <w:color w:val="333333"/>
                <w:sz w:val="18"/>
                <w:szCs w:val="18"/>
                <w:lang w:val="ru-RU"/>
              </w:rPr>
            </w:pPr>
            <w:r>
              <w:rPr>
                <w:rFonts w:ascii="Arial" w:eastAsia="돋움" w:hAnsi="Arial" w:cs="Arial"/>
                <w:color w:val="333333"/>
                <w:sz w:val="18"/>
                <w:szCs w:val="18"/>
                <w:lang w:val="ru-RU"/>
              </w:rPr>
              <w:t>(выпускные экзамены)</w:t>
            </w:r>
          </w:p>
        </w:tc>
        <w:tc>
          <w:tcPr>
            <w:tcW w:w="1538" w:type="dxa"/>
          </w:tcPr>
          <w:p w14:paraId="665C2775" w14:textId="77777777" w:rsidR="008A319C" w:rsidRDefault="00564CC1" w:rsidP="0085376D">
            <w:pPr>
              <w:pStyle w:val="0"/>
              <w:spacing w:before="0" w:beforeAutospacing="0" w:after="0" w:afterAutospacing="0" w:line="270" w:lineRule="atLeast"/>
              <w:jc w:val="center"/>
              <w:rPr>
                <w:rFonts w:ascii="Arial" w:eastAsia="돋움" w:hAnsi="Arial" w:cs="Arial"/>
                <w:color w:val="333333"/>
                <w:sz w:val="18"/>
                <w:szCs w:val="18"/>
                <w:lang w:val="ru-RU"/>
              </w:rPr>
            </w:pPr>
            <w:r w:rsidRPr="007620B5">
              <w:rPr>
                <w:rFonts w:ascii="Arial" w:eastAsia="돋움" w:hAnsi="Arial" w:cs="Arial"/>
                <w:color w:val="333333"/>
                <w:sz w:val="18"/>
                <w:szCs w:val="18"/>
                <w:lang w:val="ru-RU"/>
              </w:rPr>
              <w:t>Эдювилл</w:t>
            </w:r>
          </w:p>
          <w:p w14:paraId="7862AA90" w14:textId="77777777" w:rsidR="00564CC1" w:rsidRDefault="00564CC1" w:rsidP="0085376D">
            <w:pPr>
              <w:pStyle w:val="0"/>
              <w:spacing w:before="0" w:beforeAutospacing="0" w:after="0" w:afterAutospacing="0" w:line="270" w:lineRule="atLeast"/>
              <w:jc w:val="center"/>
              <w:rPr>
                <w:rFonts w:ascii="Arial" w:eastAsia="돋움" w:hAnsi="Arial" w:cs="Arial"/>
                <w:color w:val="333333"/>
                <w:sz w:val="18"/>
                <w:szCs w:val="18"/>
                <w:lang w:val="ru-RU"/>
              </w:rPr>
            </w:pPr>
            <w:r>
              <w:rPr>
                <w:rFonts w:ascii="Arial" w:eastAsia="돋움" w:hAnsi="Arial" w:cs="Arial"/>
                <w:color w:val="333333"/>
                <w:sz w:val="18"/>
                <w:szCs w:val="18"/>
                <w:lang w:val="ru-RU"/>
              </w:rPr>
              <w:t>(профессиональные сертификаты)</w:t>
            </w:r>
          </w:p>
        </w:tc>
      </w:tr>
      <w:tr w:rsidR="00564CC1" w:rsidRPr="00DC0C0E" w14:paraId="5445C6E0" w14:textId="77777777" w:rsidTr="00AE4637">
        <w:tc>
          <w:tcPr>
            <w:tcW w:w="1537" w:type="dxa"/>
          </w:tcPr>
          <w:p w14:paraId="497CD053" w14:textId="77777777" w:rsidR="00564CC1" w:rsidRDefault="00564CC1" w:rsidP="008A319C">
            <w:pPr>
              <w:pStyle w:val="0"/>
              <w:spacing w:before="0" w:beforeAutospacing="0" w:after="0" w:afterAutospacing="0" w:line="270" w:lineRule="atLeast"/>
              <w:rPr>
                <w:rFonts w:ascii="Arial" w:eastAsia="돋움" w:hAnsi="Arial" w:cs="Arial"/>
                <w:color w:val="333333"/>
                <w:sz w:val="18"/>
                <w:szCs w:val="18"/>
                <w:lang w:val="ru-RU"/>
              </w:rPr>
            </w:pPr>
            <w:r>
              <w:rPr>
                <w:rFonts w:ascii="Arial" w:eastAsia="돋움" w:hAnsi="Arial" w:cs="Arial"/>
                <w:color w:val="333333"/>
                <w:sz w:val="18"/>
                <w:szCs w:val="18"/>
                <w:lang w:val="ru-RU"/>
              </w:rPr>
              <w:t>Примечание</w:t>
            </w:r>
          </w:p>
        </w:tc>
        <w:tc>
          <w:tcPr>
            <w:tcW w:w="5567" w:type="dxa"/>
            <w:gridSpan w:val="4"/>
          </w:tcPr>
          <w:p w14:paraId="5450ED79" w14:textId="77777777" w:rsidR="00564CC1" w:rsidRDefault="00564CC1" w:rsidP="0085376D">
            <w:pPr>
              <w:pStyle w:val="0"/>
              <w:spacing w:before="0" w:beforeAutospacing="0" w:after="0" w:afterAutospacing="0" w:line="270" w:lineRule="atLeast"/>
              <w:jc w:val="center"/>
              <w:rPr>
                <w:rFonts w:ascii="Arial" w:eastAsia="돋움" w:hAnsi="Arial" w:cs="Arial"/>
                <w:color w:val="333333"/>
                <w:sz w:val="18"/>
                <w:szCs w:val="18"/>
                <w:lang w:val="ru-RU"/>
              </w:rPr>
            </w:pPr>
            <w:r>
              <w:rPr>
                <w:rFonts w:ascii="Arial" w:eastAsia="돋움" w:hAnsi="Arial" w:cs="Arial"/>
                <w:color w:val="333333"/>
                <w:sz w:val="18"/>
                <w:szCs w:val="18"/>
                <w:lang w:val="ru-RU"/>
              </w:rPr>
              <w:t>Прослушивание лекций одного из образовательных учреждений</w:t>
            </w:r>
          </w:p>
        </w:tc>
        <w:tc>
          <w:tcPr>
            <w:tcW w:w="1538" w:type="dxa"/>
          </w:tcPr>
          <w:p w14:paraId="3FB31552" w14:textId="77777777" w:rsidR="00564CC1" w:rsidRPr="00564CC1" w:rsidRDefault="00564CC1" w:rsidP="0085376D">
            <w:pPr>
              <w:pStyle w:val="0"/>
              <w:spacing w:before="0" w:beforeAutospacing="0" w:after="0" w:afterAutospacing="0" w:line="270" w:lineRule="atLeast"/>
              <w:jc w:val="center"/>
              <w:rPr>
                <w:rFonts w:ascii="Arial" w:eastAsia="돋움" w:hAnsi="Arial" w:cs="Arial"/>
                <w:color w:val="333333"/>
                <w:sz w:val="18"/>
                <w:szCs w:val="18"/>
                <w:lang w:val="ru-RU"/>
              </w:rPr>
            </w:pPr>
            <w:r>
              <w:rPr>
                <w:rFonts w:ascii="Arial" w:eastAsia="돋움" w:hAnsi="Arial" w:cs="Arial"/>
                <w:color w:val="333333"/>
                <w:sz w:val="18"/>
                <w:szCs w:val="18"/>
                <w:lang w:val="ru-RU"/>
              </w:rPr>
              <w:t>Возможность прослушивания всех лекций</w:t>
            </w:r>
          </w:p>
        </w:tc>
      </w:tr>
    </w:tbl>
    <w:p w14:paraId="13EB6249" w14:textId="77777777" w:rsidR="008A319C" w:rsidRDefault="008A319C" w:rsidP="008A319C">
      <w:pPr>
        <w:pStyle w:val="0"/>
        <w:spacing w:before="0" w:beforeAutospacing="0" w:after="0" w:afterAutospacing="0" w:line="270" w:lineRule="atLeast"/>
        <w:rPr>
          <w:rFonts w:ascii="Arial" w:eastAsia="돋움" w:hAnsi="Arial" w:cs="Arial"/>
          <w:color w:val="333333"/>
          <w:sz w:val="18"/>
          <w:szCs w:val="18"/>
          <w:lang w:val="ru-RU"/>
        </w:rPr>
      </w:pPr>
    </w:p>
    <w:p w14:paraId="48263501" w14:textId="77777777" w:rsidR="00304C40" w:rsidRDefault="00F85426" w:rsidP="00F85426">
      <w:pPr>
        <w:pStyle w:val="0"/>
        <w:spacing w:before="0" w:beforeAutospacing="0" w:after="0" w:afterAutospacing="0" w:line="270" w:lineRule="atLeast"/>
        <w:rPr>
          <w:rFonts w:ascii="Arial" w:eastAsia="돋움" w:hAnsi="Arial" w:cs="Arial"/>
          <w:color w:val="333333"/>
          <w:sz w:val="18"/>
          <w:szCs w:val="18"/>
          <w:lang w:val="ru-RU"/>
        </w:rPr>
      </w:pPr>
      <w:r>
        <w:rPr>
          <w:rFonts w:ascii="Arial" w:eastAsia="돋움" w:hAnsi="Arial" w:cs="Arial"/>
          <w:color w:val="333333"/>
          <w:sz w:val="18"/>
          <w:szCs w:val="18"/>
          <w:lang w:val="ru-RU"/>
        </w:rPr>
        <w:t xml:space="preserve">Б) Услуги наставников : </w:t>
      </w:r>
      <w:r w:rsidR="00467C6C">
        <w:rPr>
          <w:rFonts w:ascii="Arial" w:eastAsia="돋움" w:hAnsi="Arial" w:cs="Arial"/>
          <w:color w:val="333333"/>
          <w:sz w:val="18"/>
          <w:szCs w:val="18"/>
          <w:lang w:val="ru-RU"/>
        </w:rPr>
        <w:t xml:space="preserve">2 раза в неделю, по 30 минут индивидуальных встреч с наставником (возможны также встречи оффлайн) </w:t>
      </w:r>
    </w:p>
    <w:p w14:paraId="7CCC40D3" w14:textId="77777777" w:rsidR="00304C40" w:rsidRDefault="00304C40" w:rsidP="00F85426">
      <w:pPr>
        <w:pStyle w:val="0"/>
        <w:spacing w:before="0" w:beforeAutospacing="0" w:after="0" w:afterAutospacing="0" w:line="270" w:lineRule="atLeast"/>
        <w:rPr>
          <w:rFonts w:ascii="Arial" w:eastAsia="돋움" w:hAnsi="Arial" w:cs="Arial"/>
          <w:color w:val="333333"/>
          <w:sz w:val="18"/>
          <w:szCs w:val="18"/>
          <w:lang w:val="ru-RU"/>
        </w:rPr>
      </w:pPr>
    </w:p>
    <w:p w14:paraId="42DFDA36" w14:textId="77777777" w:rsidR="00467C6C" w:rsidRDefault="00467C6C" w:rsidP="00F85426">
      <w:pPr>
        <w:pStyle w:val="0"/>
        <w:spacing w:before="0" w:beforeAutospacing="0" w:after="0" w:afterAutospacing="0" w:line="270" w:lineRule="atLeast"/>
        <w:rPr>
          <w:rFonts w:ascii="Arial" w:eastAsia="돋움" w:hAnsi="Arial" w:cs="Arial"/>
          <w:color w:val="333333"/>
          <w:sz w:val="18"/>
          <w:szCs w:val="18"/>
          <w:lang w:val="ru-RU"/>
        </w:rPr>
      </w:pPr>
      <w:r>
        <w:rPr>
          <w:rFonts w:ascii="Arial" w:eastAsia="돋움" w:hAnsi="Arial" w:cs="Arial"/>
          <w:color w:val="333333"/>
          <w:sz w:val="18"/>
          <w:szCs w:val="18"/>
          <w:lang w:val="ru-RU"/>
        </w:rPr>
        <w:t xml:space="preserve">В) Индивидуальные консультации </w:t>
      </w:r>
      <w:r w:rsidR="007E204A">
        <w:rPr>
          <w:rFonts w:ascii="Arial" w:eastAsia="돋움" w:hAnsi="Arial" w:cs="Arial"/>
          <w:color w:val="333333"/>
          <w:sz w:val="18"/>
          <w:szCs w:val="18"/>
          <w:lang w:val="ru-RU"/>
        </w:rPr>
        <w:t xml:space="preserve">: регулярные индивидуальные консультации </w:t>
      </w:r>
      <w:r w:rsidR="00C2237C">
        <w:rPr>
          <w:rFonts w:ascii="Arial" w:eastAsia="돋움" w:hAnsi="Arial" w:cs="Arial"/>
          <w:color w:val="333333"/>
          <w:sz w:val="18"/>
          <w:szCs w:val="18"/>
          <w:lang w:val="ru-RU"/>
        </w:rPr>
        <w:t>п</w:t>
      </w:r>
      <w:r w:rsidR="00304C40">
        <w:rPr>
          <w:rFonts w:ascii="Arial" w:eastAsia="돋움" w:hAnsi="Arial" w:cs="Arial"/>
          <w:color w:val="333333"/>
          <w:sz w:val="18"/>
          <w:szCs w:val="18"/>
          <w:lang w:val="ru-RU"/>
        </w:rPr>
        <w:t xml:space="preserve">о поступлению в ВУЗы </w:t>
      </w:r>
      <w:r w:rsidR="007E204A">
        <w:rPr>
          <w:rFonts w:ascii="Arial" w:eastAsia="돋움" w:hAnsi="Arial" w:cs="Arial"/>
          <w:color w:val="333333"/>
          <w:sz w:val="18"/>
          <w:szCs w:val="18"/>
          <w:lang w:val="ru-RU"/>
        </w:rPr>
        <w:t>предоставляются абитуриентам 2022г.</w:t>
      </w:r>
    </w:p>
    <w:p w14:paraId="20C31153" w14:textId="77777777" w:rsidR="00304C40" w:rsidRDefault="00304C40" w:rsidP="00F85426">
      <w:pPr>
        <w:pStyle w:val="0"/>
        <w:spacing w:before="0" w:beforeAutospacing="0" w:after="0" w:afterAutospacing="0" w:line="270" w:lineRule="atLeast"/>
        <w:rPr>
          <w:rFonts w:ascii="Arial" w:eastAsia="돋움" w:hAnsi="Arial" w:cs="Arial"/>
          <w:color w:val="333333"/>
          <w:sz w:val="18"/>
          <w:szCs w:val="18"/>
          <w:lang w:val="ru-RU"/>
        </w:rPr>
      </w:pPr>
    </w:p>
    <w:p w14:paraId="767C7078" w14:textId="77777777" w:rsidR="007E204A" w:rsidRDefault="007E204A" w:rsidP="00F85426">
      <w:pPr>
        <w:pStyle w:val="0"/>
        <w:spacing w:before="0" w:beforeAutospacing="0" w:after="0" w:afterAutospacing="0" w:line="270" w:lineRule="atLeast"/>
        <w:rPr>
          <w:rFonts w:ascii="Arial" w:eastAsia="돋움" w:hAnsi="Arial" w:cs="Arial"/>
          <w:color w:val="333333"/>
          <w:sz w:val="18"/>
          <w:szCs w:val="18"/>
          <w:lang w:val="ru-RU"/>
        </w:rPr>
      </w:pPr>
      <w:r>
        <w:rPr>
          <w:rFonts w:ascii="Arial" w:eastAsia="돋움" w:hAnsi="Arial" w:cs="Arial"/>
          <w:color w:val="333333"/>
          <w:sz w:val="18"/>
          <w:szCs w:val="18"/>
          <w:lang w:val="ru-RU"/>
        </w:rPr>
        <w:t xml:space="preserve">Г) Акция : </w:t>
      </w:r>
      <w:r w:rsidRPr="00304C40">
        <w:rPr>
          <w:rFonts w:ascii="Arial" w:eastAsia="돋움" w:hAnsi="Arial" w:cs="Arial"/>
          <w:color w:val="17365D" w:themeColor="text2" w:themeShade="BF"/>
          <w:sz w:val="18"/>
          <w:szCs w:val="18"/>
          <w:lang w:val="ru-RU"/>
        </w:rPr>
        <w:t>прилежным слушателям</w:t>
      </w:r>
      <w:r>
        <w:rPr>
          <w:rFonts w:ascii="Arial" w:eastAsia="돋움" w:hAnsi="Arial" w:cs="Arial"/>
          <w:color w:val="333333"/>
          <w:sz w:val="18"/>
          <w:szCs w:val="18"/>
          <w:lang w:val="ru-RU"/>
        </w:rPr>
        <w:t xml:space="preserve"> выдаю</w:t>
      </w:r>
      <w:r w:rsidR="00304C40">
        <w:rPr>
          <w:rFonts w:ascii="Arial" w:eastAsia="돋움" w:hAnsi="Arial" w:cs="Arial"/>
          <w:color w:val="333333"/>
          <w:sz w:val="18"/>
          <w:szCs w:val="18"/>
          <w:lang w:val="ru-RU"/>
        </w:rPr>
        <w:t>тся</w:t>
      </w:r>
      <w:r>
        <w:rPr>
          <w:rFonts w:ascii="Arial" w:eastAsia="돋움" w:hAnsi="Arial" w:cs="Arial"/>
          <w:color w:val="333333"/>
          <w:sz w:val="18"/>
          <w:szCs w:val="18"/>
          <w:lang w:val="ru-RU"/>
        </w:rPr>
        <w:t xml:space="preserve"> </w:t>
      </w:r>
      <w:r w:rsidRPr="00304C40">
        <w:rPr>
          <w:rFonts w:ascii="Arial" w:eastAsia="돋움" w:hAnsi="Arial" w:cs="Arial"/>
          <w:color w:val="17365D" w:themeColor="text2" w:themeShade="BF"/>
          <w:sz w:val="18"/>
          <w:szCs w:val="18"/>
          <w:lang w:val="ru-RU"/>
        </w:rPr>
        <w:t>призы и подарки</w:t>
      </w:r>
      <w:r>
        <w:rPr>
          <w:rFonts w:ascii="Arial" w:eastAsia="돋움" w:hAnsi="Arial" w:cs="Arial"/>
          <w:color w:val="333333"/>
          <w:sz w:val="18"/>
          <w:szCs w:val="18"/>
          <w:lang w:val="ru-RU"/>
        </w:rPr>
        <w:t xml:space="preserve"> ( ноутбук и т.д.)</w:t>
      </w:r>
    </w:p>
    <w:p w14:paraId="1EF3AB33" w14:textId="77777777" w:rsidR="007E204A" w:rsidRDefault="007E204A" w:rsidP="00F85426">
      <w:pPr>
        <w:pStyle w:val="0"/>
        <w:spacing w:before="0" w:beforeAutospacing="0" w:after="0" w:afterAutospacing="0" w:line="270" w:lineRule="atLeast"/>
        <w:rPr>
          <w:rFonts w:ascii="Arial" w:eastAsia="돋움" w:hAnsi="Arial" w:cs="Arial"/>
          <w:color w:val="333333"/>
          <w:sz w:val="18"/>
          <w:szCs w:val="18"/>
          <w:lang w:val="ru-RU"/>
        </w:rPr>
      </w:pPr>
    </w:p>
    <w:p w14:paraId="04FB83E5" w14:textId="77777777" w:rsidR="007620B5" w:rsidRPr="00900DAC" w:rsidRDefault="008A319C" w:rsidP="00F85426">
      <w:pPr>
        <w:pStyle w:val="0"/>
        <w:numPr>
          <w:ilvl w:val="0"/>
          <w:numId w:val="1"/>
        </w:numPr>
        <w:spacing w:before="0" w:beforeAutospacing="0" w:after="0" w:afterAutospacing="0" w:line="270" w:lineRule="atLeast"/>
        <w:rPr>
          <w:rFonts w:ascii="돋움" w:eastAsia="돋움" w:hAnsi="돋움"/>
          <w:b/>
          <w:color w:val="333333"/>
          <w:sz w:val="18"/>
          <w:szCs w:val="18"/>
          <w:lang w:val="ru-RU"/>
        </w:rPr>
      </w:pPr>
      <w:r w:rsidRPr="00900DAC">
        <w:rPr>
          <w:rFonts w:ascii="Arial" w:eastAsia="돋움" w:hAnsi="Arial" w:cs="Arial"/>
          <w:b/>
          <w:color w:val="333333"/>
          <w:sz w:val="18"/>
          <w:szCs w:val="18"/>
          <w:lang w:val="ru-RU"/>
        </w:rPr>
        <w:t xml:space="preserve">Подача заявок : </w:t>
      </w:r>
      <w:r w:rsidRPr="00304C40">
        <w:rPr>
          <w:rFonts w:ascii="Arial" w:eastAsia="돋움" w:hAnsi="Arial" w:cs="Arial"/>
          <w:b/>
          <w:color w:val="365F91" w:themeColor="accent1" w:themeShade="BF"/>
          <w:sz w:val="18"/>
          <w:szCs w:val="18"/>
          <w:lang w:val="ru-RU"/>
        </w:rPr>
        <w:t xml:space="preserve">с </w:t>
      </w:r>
      <w:r w:rsidR="007620B5" w:rsidRPr="00304C40">
        <w:rPr>
          <w:rFonts w:ascii="Arial" w:eastAsia="돋움" w:hAnsi="Arial" w:cs="Arial"/>
          <w:b/>
          <w:color w:val="365F91" w:themeColor="accent1" w:themeShade="BF"/>
          <w:sz w:val="18"/>
          <w:szCs w:val="18"/>
          <w:lang w:val="ru-RU"/>
        </w:rPr>
        <w:t>27 августа 2021г.</w:t>
      </w:r>
      <w:r w:rsidR="007E204A">
        <w:rPr>
          <w:rFonts w:ascii="Arial" w:eastAsia="돋움" w:hAnsi="Arial" w:cs="Arial"/>
          <w:b/>
          <w:color w:val="333333"/>
          <w:sz w:val="18"/>
          <w:szCs w:val="18"/>
          <w:lang w:val="ru-RU"/>
        </w:rPr>
        <w:t xml:space="preserve"> ( на сайте можно ознакомиться с условиями </w:t>
      </w:r>
      <w:r w:rsidR="007E204A" w:rsidRPr="007E204A">
        <w:rPr>
          <w:rFonts w:ascii="Arial" w:eastAsia="돋움" w:hAnsi="Arial" w:cs="Arial"/>
          <w:b/>
          <w:color w:val="FF0000"/>
          <w:sz w:val="18"/>
          <w:szCs w:val="18"/>
          <w:lang w:val="ru-RU"/>
        </w:rPr>
        <w:t>акции</w:t>
      </w:r>
      <w:r w:rsidR="007E204A">
        <w:rPr>
          <w:rFonts w:ascii="Arial" w:eastAsia="돋움" w:hAnsi="Arial" w:cs="Arial"/>
          <w:b/>
          <w:color w:val="333333"/>
          <w:sz w:val="18"/>
          <w:szCs w:val="18"/>
          <w:lang w:val="ru-RU"/>
        </w:rPr>
        <w:t>)</w:t>
      </w:r>
    </w:p>
    <w:p w14:paraId="3FFF9CCB" w14:textId="77777777" w:rsidR="00E123E9" w:rsidRPr="008A319C" w:rsidRDefault="00E123E9" w:rsidP="00E123E9">
      <w:pPr>
        <w:pStyle w:val="0"/>
        <w:spacing w:before="0" w:beforeAutospacing="0" w:after="0" w:afterAutospacing="0" w:line="270" w:lineRule="atLeast"/>
        <w:rPr>
          <w:rFonts w:ascii="돋움" w:eastAsia="돋움" w:hAnsi="돋움"/>
          <w:color w:val="333333"/>
          <w:sz w:val="18"/>
          <w:szCs w:val="18"/>
          <w:lang w:val="ru-RU"/>
        </w:rPr>
      </w:pPr>
    </w:p>
    <w:p w14:paraId="4C2EDEDA" w14:textId="77777777" w:rsidR="009F381F" w:rsidRPr="00900DAC" w:rsidRDefault="00564CC1" w:rsidP="00564CC1">
      <w:pPr>
        <w:pStyle w:val="a6"/>
        <w:numPr>
          <w:ilvl w:val="0"/>
          <w:numId w:val="1"/>
        </w:numPr>
        <w:spacing w:line="408" w:lineRule="auto"/>
        <w:rPr>
          <w:b/>
          <w:lang w:val="ru-RU"/>
        </w:rPr>
      </w:pPr>
      <w:r w:rsidRPr="00900DAC">
        <w:rPr>
          <w:rFonts w:ascii="Arial" w:eastAsia="돋움" w:hAnsi="Arial" w:cs="Arial"/>
          <w:b/>
          <w:color w:val="333333"/>
          <w:lang w:val="ru-RU"/>
        </w:rPr>
        <w:t xml:space="preserve">Способ подачи заявок : после регистрации на сайте </w:t>
      </w:r>
      <w:r w:rsidR="009F381F" w:rsidRPr="00900DAC">
        <w:rPr>
          <w:rFonts w:ascii="Arial" w:eastAsia="돋움" w:hAnsi="Arial" w:cs="Arial"/>
          <w:b/>
          <w:color w:val="333333"/>
        </w:rPr>
        <w:t>Seoul</w:t>
      </w:r>
      <w:r w:rsidR="009F381F" w:rsidRPr="00900DAC">
        <w:rPr>
          <w:rFonts w:ascii="Arial" w:eastAsia="돋움" w:hAnsi="Arial" w:cs="Arial"/>
          <w:b/>
          <w:color w:val="333333"/>
          <w:lang w:val="ru-RU"/>
        </w:rPr>
        <w:t xml:space="preserve"> </w:t>
      </w:r>
      <w:r w:rsidR="009F381F" w:rsidRPr="00900DAC">
        <w:rPr>
          <w:rFonts w:ascii="Arial" w:eastAsia="돋움" w:hAnsi="Arial" w:cs="Arial"/>
          <w:b/>
          <w:color w:val="333333"/>
        </w:rPr>
        <w:t>Learn</w:t>
      </w:r>
    </w:p>
    <w:p w14:paraId="3D28397F" w14:textId="77777777" w:rsidR="00564CC1" w:rsidRDefault="00564CC1" w:rsidP="009F381F">
      <w:pPr>
        <w:pStyle w:val="a6"/>
        <w:spacing w:line="408" w:lineRule="auto"/>
        <w:ind w:left="760"/>
        <w:rPr>
          <w:rFonts w:ascii="Times New Roman" w:eastAsia="신명 태고딕" w:hAnsi="Times New Roman"/>
          <w:spacing w:val="-10"/>
          <w:w w:val="95"/>
          <w:sz w:val="24"/>
          <w:szCs w:val="24"/>
          <w:lang w:val="ru-RU"/>
        </w:rPr>
      </w:pPr>
      <w:r w:rsidRPr="00564CC1">
        <w:rPr>
          <w:rFonts w:ascii="신명 태고딕" w:eastAsia="신명 태고딕" w:hint="eastAsia"/>
          <w:spacing w:val="-10"/>
          <w:w w:val="95"/>
          <w:sz w:val="24"/>
          <w:szCs w:val="24"/>
          <w:lang w:val="ru-RU"/>
        </w:rPr>
        <w:t>(</w:t>
      </w:r>
      <w:r w:rsidR="00E57AAC">
        <w:fldChar w:fldCharType="begin"/>
      </w:r>
      <w:r w:rsidRPr="00564CC1">
        <w:rPr>
          <w:lang w:val="ru-RU"/>
        </w:rPr>
        <w:instrText xml:space="preserve"> </w:instrText>
      </w:r>
      <w:r>
        <w:instrText>HYPERLINK</w:instrText>
      </w:r>
      <w:r w:rsidRPr="00564CC1">
        <w:rPr>
          <w:lang w:val="ru-RU"/>
        </w:rPr>
        <w:instrText xml:space="preserve"> "</w:instrText>
      </w:r>
      <w:r>
        <w:instrText>https</w:instrText>
      </w:r>
      <w:r w:rsidRPr="00564CC1">
        <w:rPr>
          <w:lang w:val="ru-RU"/>
        </w:rPr>
        <w:instrText>://</w:instrText>
      </w:r>
      <w:r>
        <w:instrText>slearn</w:instrText>
      </w:r>
      <w:r w:rsidRPr="00564CC1">
        <w:rPr>
          <w:lang w:val="ru-RU"/>
        </w:rPr>
        <w:instrText>.</w:instrText>
      </w:r>
      <w:r>
        <w:instrText>seoul</w:instrText>
      </w:r>
      <w:r w:rsidRPr="00564CC1">
        <w:rPr>
          <w:lang w:val="ru-RU"/>
        </w:rPr>
        <w:instrText>.</w:instrText>
      </w:r>
      <w:r>
        <w:instrText>go</w:instrText>
      </w:r>
      <w:r w:rsidRPr="00564CC1">
        <w:rPr>
          <w:lang w:val="ru-RU"/>
        </w:rPr>
        <w:instrText>.</w:instrText>
      </w:r>
      <w:r>
        <w:instrText>kr</w:instrText>
      </w:r>
      <w:r w:rsidRPr="00564CC1">
        <w:rPr>
          <w:lang w:val="ru-RU"/>
        </w:rPr>
        <w:instrText xml:space="preserve">" </w:instrText>
      </w:r>
      <w:r w:rsidR="00E57AAC">
        <w:fldChar w:fldCharType="separate"/>
      </w:r>
      <w:r>
        <w:rPr>
          <w:rStyle w:val="a4"/>
          <w:rFonts w:ascii="신명 태고딕" w:eastAsia="신명 태고딕" w:hint="eastAsia"/>
          <w:color w:val="800080"/>
          <w:spacing w:val="-10"/>
          <w:w w:val="95"/>
          <w:sz w:val="24"/>
          <w:szCs w:val="24"/>
        </w:rPr>
        <w:t>https</w:t>
      </w:r>
      <w:r w:rsidRPr="00564CC1">
        <w:rPr>
          <w:rStyle w:val="a4"/>
          <w:rFonts w:ascii="신명 태고딕" w:eastAsia="신명 태고딕" w:hint="eastAsia"/>
          <w:color w:val="800080"/>
          <w:spacing w:val="-10"/>
          <w:w w:val="95"/>
          <w:sz w:val="24"/>
          <w:szCs w:val="24"/>
          <w:lang w:val="ru-RU"/>
        </w:rPr>
        <w:t>://</w:t>
      </w:r>
      <w:r>
        <w:rPr>
          <w:rStyle w:val="a4"/>
          <w:rFonts w:ascii="신명 태고딕" w:eastAsia="신명 태고딕" w:hint="eastAsia"/>
          <w:color w:val="800080"/>
          <w:spacing w:val="-10"/>
          <w:w w:val="95"/>
          <w:sz w:val="24"/>
          <w:szCs w:val="24"/>
        </w:rPr>
        <w:t>slearn</w:t>
      </w:r>
      <w:r w:rsidRPr="00564CC1">
        <w:rPr>
          <w:rStyle w:val="a4"/>
          <w:rFonts w:ascii="신명 태고딕" w:eastAsia="신명 태고딕" w:hint="eastAsia"/>
          <w:color w:val="800080"/>
          <w:spacing w:val="-10"/>
          <w:w w:val="95"/>
          <w:sz w:val="24"/>
          <w:szCs w:val="24"/>
          <w:lang w:val="ru-RU"/>
        </w:rPr>
        <w:t>.</w:t>
      </w:r>
      <w:r>
        <w:rPr>
          <w:rStyle w:val="a4"/>
          <w:rFonts w:ascii="신명 태고딕" w:eastAsia="신명 태고딕" w:hint="eastAsia"/>
          <w:color w:val="800080"/>
          <w:spacing w:val="-10"/>
          <w:w w:val="95"/>
          <w:sz w:val="24"/>
          <w:szCs w:val="24"/>
        </w:rPr>
        <w:t>seoul</w:t>
      </w:r>
      <w:r w:rsidRPr="00564CC1">
        <w:rPr>
          <w:rStyle w:val="a4"/>
          <w:rFonts w:ascii="신명 태고딕" w:eastAsia="신명 태고딕" w:hint="eastAsia"/>
          <w:color w:val="800080"/>
          <w:spacing w:val="-10"/>
          <w:w w:val="95"/>
          <w:sz w:val="24"/>
          <w:szCs w:val="24"/>
          <w:lang w:val="ru-RU"/>
        </w:rPr>
        <w:t>.</w:t>
      </w:r>
      <w:r>
        <w:rPr>
          <w:rStyle w:val="a4"/>
          <w:rFonts w:ascii="신명 태고딕" w:eastAsia="신명 태고딕" w:hint="eastAsia"/>
          <w:color w:val="800080"/>
          <w:spacing w:val="-10"/>
          <w:w w:val="95"/>
          <w:sz w:val="24"/>
          <w:szCs w:val="24"/>
        </w:rPr>
        <w:t>go</w:t>
      </w:r>
      <w:r w:rsidRPr="00564CC1">
        <w:rPr>
          <w:rStyle w:val="a4"/>
          <w:rFonts w:ascii="신명 태고딕" w:eastAsia="신명 태고딕" w:hint="eastAsia"/>
          <w:color w:val="800080"/>
          <w:spacing w:val="-10"/>
          <w:w w:val="95"/>
          <w:sz w:val="24"/>
          <w:szCs w:val="24"/>
          <w:lang w:val="ru-RU"/>
        </w:rPr>
        <w:t>.</w:t>
      </w:r>
      <w:r>
        <w:rPr>
          <w:rStyle w:val="a4"/>
          <w:rFonts w:ascii="신명 태고딕" w:eastAsia="신명 태고딕" w:hint="eastAsia"/>
          <w:color w:val="800080"/>
          <w:spacing w:val="-10"/>
          <w:w w:val="95"/>
          <w:sz w:val="24"/>
          <w:szCs w:val="24"/>
        </w:rPr>
        <w:t>kr</w:t>
      </w:r>
      <w:r w:rsidR="00E57AAC">
        <w:fldChar w:fldCharType="end"/>
      </w:r>
      <w:r w:rsidRPr="00564CC1">
        <w:rPr>
          <w:rFonts w:ascii="신명 태고딕" w:eastAsia="신명 태고딕" w:hint="eastAsia"/>
          <w:spacing w:val="-10"/>
          <w:w w:val="95"/>
          <w:sz w:val="24"/>
          <w:szCs w:val="24"/>
          <w:lang w:val="ru-RU"/>
        </w:rPr>
        <w:t>)</w:t>
      </w:r>
    </w:p>
    <w:p w14:paraId="4B3290FB" w14:textId="77777777" w:rsidR="00E123E9" w:rsidRPr="00304C40" w:rsidRDefault="007E204A" w:rsidP="00304C40">
      <w:pPr>
        <w:pStyle w:val="a6"/>
        <w:spacing w:line="408" w:lineRule="auto"/>
        <w:ind w:left="760"/>
        <w:rPr>
          <w:rFonts w:ascii="Arial" w:hAnsi="Arial" w:cs="Arial"/>
          <w:color w:val="365F91" w:themeColor="accent1" w:themeShade="BF"/>
          <w:lang w:val="ru-RU"/>
        </w:rPr>
      </w:pPr>
      <w:r>
        <w:rPr>
          <w:rFonts w:ascii="Times New Roman" w:eastAsia="신명 태고딕" w:hAnsi="Times New Roman"/>
          <w:spacing w:val="-10"/>
          <w:w w:val="95"/>
          <w:sz w:val="24"/>
          <w:szCs w:val="24"/>
          <w:lang w:val="ru-RU"/>
        </w:rPr>
        <w:t xml:space="preserve">* </w:t>
      </w:r>
      <w:r w:rsidR="00304C40" w:rsidRPr="00304C40">
        <w:rPr>
          <w:rFonts w:ascii="Times New Roman" w:eastAsia="신명 태고딕" w:hAnsi="Times New Roman"/>
          <w:color w:val="365F91" w:themeColor="accent1" w:themeShade="BF"/>
          <w:spacing w:val="-10"/>
          <w:w w:val="95"/>
          <w:sz w:val="24"/>
          <w:szCs w:val="24"/>
          <w:lang w:val="ru-RU"/>
        </w:rPr>
        <w:t>П</w:t>
      </w:r>
      <w:r w:rsidRPr="00304C40">
        <w:rPr>
          <w:rFonts w:ascii="Times New Roman" w:eastAsia="신명 태고딕" w:hAnsi="Times New Roman"/>
          <w:color w:val="365F91" w:themeColor="accent1" w:themeShade="BF"/>
          <w:spacing w:val="-10"/>
          <w:w w:val="95"/>
          <w:sz w:val="24"/>
          <w:szCs w:val="24"/>
          <w:lang w:val="ru-RU"/>
        </w:rPr>
        <w:t xml:space="preserve">одростки, не посещающие школу, и подростки из мультикультурных семей освобождаются от предоставления ряда документов ( не предоставлять справку </w:t>
      </w:r>
      <w:r w:rsidR="00304C40" w:rsidRPr="00304C40">
        <w:rPr>
          <w:rFonts w:ascii="Times New Roman" w:eastAsia="신명 태고딕" w:hAnsi="Times New Roman"/>
          <w:color w:val="365F91" w:themeColor="accent1" w:themeShade="BF"/>
          <w:spacing w:val="-10"/>
          <w:w w:val="95"/>
          <w:sz w:val="24"/>
          <w:szCs w:val="24"/>
          <w:lang w:val="ru-RU"/>
        </w:rPr>
        <w:t>о регистрации гражданина)</w:t>
      </w:r>
    </w:p>
    <w:p w14:paraId="6DF0D0D6" w14:textId="77777777" w:rsidR="00A570E2" w:rsidRDefault="00A570E2">
      <w:pPr>
        <w:rPr>
          <w:rFonts w:ascii="Arial" w:hAnsi="Arial" w:cs="Arial"/>
          <w:szCs w:val="20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6"/>
        <w:gridCol w:w="2079"/>
        <w:gridCol w:w="3069"/>
        <w:gridCol w:w="2668"/>
      </w:tblGrid>
      <w:tr w:rsidR="00304C40" w:rsidRPr="00DC0C0E" w14:paraId="3A68836F" w14:textId="77777777" w:rsidTr="00DC0C0E">
        <w:tc>
          <w:tcPr>
            <w:tcW w:w="1526" w:type="dxa"/>
          </w:tcPr>
          <w:p w14:paraId="4A8891E9" w14:textId="77777777" w:rsidR="00A570E2" w:rsidRPr="006C0B56" w:rsidRDefault="00304C40" w:rsidP="00304C40">
            <w:pPr>
              <w:jc w:val="center"/>
              <w:rPr>
                <w:rFonts w:ascii="Arial" w:hAnsi="Arial" w:cs="Arial"/>
                <w:b/>
                <w:szCs w:val="20"/>
                <w:lang w:val="ru-RU"/>
              </w:rPr>
            </w:pPr>
            <w:r w:rsidRPr="006C0B56">
              <w:rPr>
                <w:rFonts w:ascii="Arial" w:hAnsi="Arial" w:cs="Arial"/>
                <w:b/>
                <w:szCs w:val="20"/>
                <w:lang w:val="ru-RU"/>
              </w:rPr>
              <w:t>Разделы</w:t>
            </w:r>
          </w:p>
        </w:tc>
        <w:tc>
          <w:tcPr>
            <w:tcW w:w="1843" w:type="dxa"/>
            <w:shd w:val="clear" w:color="auto" w:fill="EFF3FB"/>
          </w:tcPr>
          <w:p w14:paraId="74526E55" w14:textId="77777777" w:rsidR="00A570E2" w:rsidRPr="006C0B56" w:rsidRDefault="00304C40" w:rsidP="00304C40">
            <w:pPr>
              <w:rPr>
                <w:rFonts w:ascii="Arial" w:hAnsi="Arial" w:cs="Arial"/>
                <w:b/>
                <w:szCs w:val="20"/>
                <w:lang w:val="ru-RU"/>
              </w:rPr>
            </w:pPr>
            <w:r w:rsidRPr="006C0B56">
              <w:rPr>
                <w:rFonts w:ascii="Arial" w:hAnsi="Arial" w:cs="Arial"/>
                <w:b/>
                <w:szCs w:val="20"/>
                <w:lang w:val="ru-RU"/>
              </w:rPr>
              <w:t>Подростки из семей, соответствующих требованиям по  доходу</w:t>
            </w:r>
          </w:p>
        </w:tc>
        <w:tc>
          <w:tcPr>
            <w:tcW w:w="3549" w:type="dxa"/>
            <w:shd w:val="clear" w:color="auto" w:fill="E6F9F1"/>
          </w:tcPr>
          <w:p w14:paraId="195FB927" w14:textId="77777777" w:rsidR="00A570E2" w:rsidRPr="006C0B56" w:rsidRDefault="00A570E2" w:rsidP="006C0B56">
            <w:pPr>
              <w:jc w:val="center"/>
              <w:rPr>
                <w:rFonts w:ascii="Arial" w:hAnsi="Arial" w:cs="Arial"/>
                <w:b/>
                <w:szCs w:val="20"/>
                <w:lang w:val="ru-RU"/>
              </w:rPr>
            </w:pPr>
            <w:r w:rsidRPr="006C0B56">
              <w:rPr>
                <w:rFonts w:ascii="Times New Roman" w:eastAsia="신명 태고딕" w:hAnsi="Times New Roman"/>
                <w:b/>
                <w:spacing w:val="-10"/>
                <w:w w:val="95"/>
                <w:sz w:val="24"/>
                <w:szCs w:val="24"/>
                <w:lang w:val="ru-RU"/>
              </w:rPr>
              <w:t>Подростки, не посещающие школу</w:t>
            </w:r>
          </w:p>
        </w:tc>
        <w:tc>
          <w:tcPr>
            <w:tcW w:w="2306" w:type="dxa"/>
            <w:shd w:val="clear" w:color="auto" w:fill="FFF7CC"/>
          </w:tcPr>
          <w:p w14:paraId="084ED3D4" w14:textId="77777777" w:rsidR="00A570E2" w:rsidRPr="006C0B56" w:rsidRDefault="00A570E2" w:rsidP="006C0B56">
            <w:pPr>
              <w:pStyle w:val="a6"/>
              <w:jc w:val="center"/>
              <w:rPr>
                <w:b/>
                <w:lang w:val="ru-RU"/>
              </w:rPr>
            </w:pPr>
            <w:r w:rsidRPr="006C0B56">
              <w:rPr>
                <w:rFonts w:ascii="Times New Roman" w:eastAsia="신명 태고딕" w:hAnsi="Times New Roman"/>
                <w:b/>
                <w:spacing w:val="-10"/>
                <w:w w:val="95"/>
                <w:sz w:val="24"/>
                <w:szCs w:val="24"/>
                <w:lang w:val="ru-RU"/>
              </w:rPr>
              <w:t>Подростки из мультикультурных семей</w:t>
            </w:r>
          </w:p>
          <w:p w14:paraId="53212A81" w14:textId="77777777" w:rsidR="00A570E2" w:rsidRPr="006C0B56" w:rsidRDefault="00A570E2" w:rsidP="006C0B56">
            <w:pPr>
              <w:jc w:val="center"/>
              <w:rPr>
                <w:rFonts w:ascii="Arial" w:hAnsi="Arial" w:cs="Arial"/>
                <w:b/>
                <w:szCs w:val="20"/>
                <w:lang w:val="ru-RU"/>
              </w:rPr>
            </w:pPr>
          </w:p>
        </w:tc>
      </w:tr>
      <w:tr w:rsidR="00304C40" w:rsidRPr="00DC0C0E" w14:paraId="6B5FF070" w14:textId="77777777" w:rsidTr="00DC0C0E">
        <w:tc>
          <w:tcPr>
            <w:tcW w:w="1526" w:type="dxa"/>
            <w:vMerge w:val="restart"/>
            <w:vAlign w:val="center"/>
          </w:tcPr>
          <w:p w14:paraId="56871ABB" w14:textId="77777777" w:rsidR="00A570E2" w:rsidRDefault="00A570E2" w:rsidP="00C2237C">
            <w:pPr>
              <w:jc w:val="center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Требуемые доку</w:t>
            </w:r>
            <w:r w:rsidR="00304C40">
              <w:rPr>
                <w:rFonts w:ascii="Arial" w:hAnsi="Arial" w:cs="Arial"/>
                <w:szCs w:val="20"/>
                <w:lang w:val="ru-RU"/>
              </w:rPr>
              <w:t>м</w:t>
            </w:r>
            <w:r>
              <w:rPr>
                <w:rFonts w:ascii="Arial" w:hAnsi="Arial" w:cs="Arial"/>
                <w:szCs w:val="20"/>
                <w:lang w:val="ru-RU"/>
              </w:rPr>
              <w:t>енты</w:t>
            </w:r>
          </w:p>
        </w:tc>
        <w:tc>
          <w:tcPr>
            <w:tcW w:w="1843" w:type="dxa"/>
            <w:vMerge w:val="restart"/>
            <w:shd w:val="clear" w:color="auto" w:fill="EFF3FB"/>
            <w:vAlign w:val="center"/>
          </w:tcPr>
          <w:p w14:paraId="181956DF" w14:textId="77777777" w:rsidR="00A570E2" w:rsidRDefault="00A570E2" w:rsidP="00C2237C">
            <w:pPr>
              <w:jc w:val="center"/>
              <w:rPr>
                <w:rFonts w:ascii="Arial" w:hAnsi="Arial" w:cs="Arial"/>
                <w:szCs w:val="20"/>
                <w:lang w:val="ru-RU"/>
              </w:rPr>
            </w:pPr>
          </w:p>
          <w:p w14:paraId="1F2661CF" w14:textId="77777777" w:rsidR="00304C40" w:rsidRDefault="00304C40" w:rsidP="00C2237C">
            <w:pPr>
              <w:jc w:val="center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 xml:space="preserve">Ввести номер </w:t>
            </w:r>
            <w:r>
              <w:rPr>
                <w:rFonts w:ascii="Arial" w:hAnsi="Arial" w:cs="Arial" w:hint="eastAsia"/>
                <w:szCs w:val="20"/>
                <w:lang w:val="ru-RU"/>
              </w:rPr>
              <w:t>ID</w:t>
            </w:r>
            <w:r>
              <w:rPr>
                <w:rFonts w:ascii="Arial" w:hAnsi="Arial" w:cs="Arial"/>
                <w:szCs w:val="20"/>
                <w:lang w:val="ru-RU"/>
              </w:rPr>
              <w:t>-карты гражданина и зарегистрироваться без предоставления подтверждающих документов</w:t>
            </w:r>
          </w:p>
        </w:tc>
        <w:tc>
          <w:tcPr>
            <w:tcW w:w="5855" w:type="dxa"/>
            <w:gridSpan w:val="2"/>
          </w:tcPr>
          <w:p w14:paraId="1E830FE7" w14:textId="77777777" w:rsidR="00A570E2" w:rsidRPr="006C0B56" w:rsidRDefault="00A570E2" w:rsidP="00A570E2">
            <w:pPr>
              <w:pStyle w:val="a6"/>
              <w:wordWrap/>
              <w:spacing w:before="60" w:line="192" w:lineRule="auto"/>
              <w:ind w:left="276" w:hanging="276"/>
              <w:jc w:val="left"/>
              <w:rPr>
                <w:sz w:val="24"/>
                <w:szCs w:val="24"/>
                <w:lang w:val="ru-RU"/>
              </w:rPr>
            </w:pPr>
            <w:r w:rsidRPr="006C0B56">
              <w:rPr>
                <w:rFonts w:ascii="Arial" w:hAnsi="Arial" w:cs="Arial"/>
                <w:b/>
                <w:lang w:val="ru-RU"/>
              </w:rPr>
              <w:t>Загрузить все документы на сайте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570E2">
              <w:rPr>
                <w:rFonts w:ascii="Arial" w:eastAsia="돋움" w:hAnsi="Arial" w:cs="Arial"/>
                <w:b/>
                <w:color w:val="333333"/>
              </w:rPr>
              <w:t>Seoul</w:t>
            </w:r>
            <w:r w:rsidRPr="00A570E2">
              <w:rPr>
                <w:rFonts w:ascii="Arial" w:eastAsia="돋움" w:hAnsi="Arial" w:cs="Arial"/>
                <w:b/>
                <w:color w:val="333333"/>
                <w:lang w:val="ru-RU"/>
              </w:rPr>
              <w:t xml:space="preserve"> </w:t>
            </w:r>
            <w:r w:rsidRPr="00A570E2">
              <w:rPr>
                <w:rFonts w:ascii="Arial" w:eastAsia="돋움" w:hAnsi="Arial" w:cs="Arial"/>
                <w:b/>
                <w:color w:val="333333"/>
              </w:rPr>
              <w:t>Learn</w:t>
            </w:r>
            <w:r>
              <w:rPr>
                <w:rFonts w:ascii="Arial" w:eastAsia="돋움" w:hAnsi="Arial" w:cs="Arial"/>
                <w:b/>
                <w:color w:val="333333"/>
                <w:lang w:val="ru-RU"/>
              </w:rPr>
              <w:t xml:space="preserve"> или отправить по электронной почте </w:t>
            </w:r>
            <w:proofErr w:type="spellStart"/>
            <w:r w:rsidRPr="006C0B56">
              <w:rPr>
                <w:rFonts w:ascii="신명 순명조" w:eastAsia="신명 순명조" w:hint="eastAsia"/>
                <w:spacing w:val="-8"/>
                <w:w w:val="96"/>
                <w:sz w:val="24"/>
                <w:szCs w:val="24"/>
              </w:rPr>
              <w:t>slun</w:t>
            </w:r>
            <w:proofErr w:type="spellEnd"/>
            <w:r w:rsidRPr="006C0B56">
              <w:rPr>
                <w:rFonts w:ascii="신명 순명조" w:eastAsia="신명 순명조" w:hint="eastAsia"/>
                <w:spacing w:val="-8"/>
                <w:w w:val="96"/>
                <w:sz w:val="24"/>
                <w:szCs w:val="24"/>
                <w:lang w:val="ru-RU"/>
              </w:rPr>
              <w:t>0827@</w:t>
            </w:r>
            <w:r w:rsidRPr="006C0B56">
              <w:rPr>
                <w:rFonts w:ascii="신명 순명조" w:eastAsia="신명 순명조" w:hint="eastAsia"/>
                <w:spacing w:val="-8"/>
                <w:w w:val="96"/>
                <w:sz w:val="24"/>
                <w:szCs w:val="24"/>
              </w:rPr>
              <w:t>citizen</w:t>
            </w:r>
            <w:r w:rsidRPr="006C0B56">
              <w:rPr>
                <w:rFonts w:ascii="신명 순명조" w:eastAsia="신명 순명조" w:hint="eastAsia"/>
                <w:spacing w:val="-8"/>
                <w:w w:val="96"/>
                <w:sz w:val="24"/>
                <w:szCs w:val="24"/>
                <w:lang w:val="ru-RU"/>
              </w:rPr>
              <w:t>.</w:t>
            </w:r>
            <w:proofErr w:type="spellStart"/>
            <w:r w:rsidRPr="006C0B56">
              <w:rPr>
                <w:rFonts w:ascii="신명 순명조" w:eastAsia="신명 순명조" w:hint="eastAsia"/>
                <w:spacing w:val="-8"/>
                <w:w w:val="96"/>
                <w:sz w:val="24"/>
                <w:szCs w:val="24"/>
              </w:rPr>
              <w:t>seoul</w:t>
            </w:r>
            <w:proofErr w:type="spellEnd"/>
            <w:r w:rsidRPr="006C0B56">
              <w:rPr>
                <w:rFonts w:ascii="신명 순명조" w:eastAsia="신명 순명조" w:hint="eastAsia"/>
                <w:spacing w:val="-8"/>
                <w:w w:val="96"/>
                <w:sz w:val="24"/>
                <w:szCs w:val="24"/>
                <w:lang w:val="ru-RU"/>
              </w:rPr>
              <w:t>.</w:t>
            </w:r>
            <w:proofErr w:type="spellStart"/>
            <w:r w:rsidRPr="006C0B56">
              <w:rPr>
                <w:rFonts w:ascii="신명 순명조" w:eastAsia="신명 순명조" w:hint="eastAsia"/>
                <w:spacing w:val="-8"/>
                <w:w w:val="96"/>
                <w:sz w:val="24"/>
                <w:szCs w:val="24"/>
              </w:rPr>
              <w:t>kr</w:t>
            </w:r>
            <w:proofErr w:type="spellEnd"/>
          </w:p>
          <w:p w14:paraId="2505D242" w14:textId="77777777" w:rsidR="00A570E2" w:rsidRPr="00A570E2" w:rsidRDefault="00A570E2" w:rsidP="006C0B56">
            <w:pPr>
              <w:pStyle w:val="a7"/>
              <w:ind w:leftChars="0" w:left="760"/>
              <w:rPr>
                <w:rFonts w:ascii="Arial" w:hAnsi="Arial" w:cs="Arial"/>
                <w:szCs w:val="20"/>
                <w:lang w:val="ru-RU"/>
              </w:rPr>
            </w:pPr>
          </w:p>
        </w:tc>
      </w:tr>
      <w:tr w:rsidR="00304C40" w:rsidRPr="00DC0C0E" w14:paraId="089F4881" w14:textId="77777777" w:rsidTr="00DC0C0E">
        <w:tc>
          <w:tcPr>
            <w:tcW w:w="1526" w:type="dxa"/>
            <w:vMerge/>
          </w:tcPr>
          <w:p w14:paraId="5A97D6F2" w14:textId="77777777" w:rsidR="00A570E2" w:rsidRDefault="00A570E2">
            <w:pPr>
              <w:rPr>
                <w:rFonts w:ascii="Arial" w:hAnsi="Arial" w:cs="Arial"/>
                <w:szCs w:val="20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EFF3FB"/>
          </w:tcPr>
          <w:p w14:paraId="0E1DEF3D" w14:textId="77777777" w:rsidR="00A570E2" w:rsidRDefault="00A570E2">
            <w:pPr>
              <w:rPr>
                <w:rFonts w:ascii="Arial" w:hAnsi="Arial" w:cs="Arial"/>
                <w:szCs w:val="20"/>
                <w:lang w:val="ru-RU"/>
              </w:rPr>
            </w:pPr>
          </w:p>
        </w:tc>
        <w:tc>
          <w:tcPr>
            <w:tcW w:w="3549" w:type="dxa"/>
            <w:shd w:val="clear" w:color="auto" w:fill="E6F9F1"/>
          </w:tcPr>
          <w:p w14:paraId="2D6FAB29" w14:textId="77777777" w:rsidR="00A570E2" w:rsidRDefault="00A570E2">
            <w:pPr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 xml:space="preserve">Предоставить один из документов </w:t>
            </w:r>
          </w:p>
          <w:p w14:paraId="30061FFC" w14:textId="77777777" w:rsidR="00A570E2" w:rsidRDefault="00A570E2" w:rsidP="00A570E2">
            <w:pPr>
              <w:pStyle w:val="a7"/>
              <w:numPr>
                <w:ilvl w:val="0"/>
                <w:numId w:val="6"/>
              </w:numPr>
              <w:ind w:leftChars="0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Письмо от рукводителя организации ( альтернативное образовательное учреждение, детский центр помощи и т.д.)</w:t>
            </w:r>
          </w:p>
          <w:p w14:paraId="7605C316" w14:textId="77777777" w:rsidR="00A570E2" w:rsidRDefault="00A570E2" w:rsidP="00D677A5">
            <w:pPr>
              <w:pStyle w:val="a7"/>
              <w:numPr>
                <w:ilvl w:val="0"/>
                <w:numId w:val="6"/>
              </w:numPr>
              <w:ind w:leftChars="0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 xml:space="preserve">Документ из последнего учебного заведения ( </w:t>
            </w:r>
            <w:r w:rsidR="00D677A5">
              <w:rPr>
                <w:rFonts w:ascii="Arial" w:hAnsi="Arial" w:cs="Arial"/>
                <w:szCs w:val="20"/>
                <w:lang w:val="ru-RU"/>
              </w:rPr>
              <w:t>начальная, средняя, старшая школа), документ можно получить на сайте Правительство 24</w:t>
            </w:r>
          </w:p>
          <w:p w14:paraId="561A1A34" w14:textId="77777777" w:rsidR="00304C40" w:rsidRPr="00A570E2" w:rsidRDefault="00304C40" w:rsidP="00304C40">
            <w:pPr>
              <w:pStyle w:val="a7"/>
              <w:ind w:leftChars="0" w:left="760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( справка о не поступлении на следующую ступень)</w:t>
            </w:r>
          </w:p>
        </w:tc>
        <w:tc>
          <w:tcPr>
            <w:tcW w:w="2306" w:type="dxa"/>
            <w:shd w:val="clear" w:color="auto" w:fill="FFF7CC"/>
          </w:tcPr>
          <w:p w14:paraId="426C166E" w14:textId="77777777" w:rsidR="00304C40" w:rsidRDefault="00304C40" w:rsidP="00304C40">
            <w:pPr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 xml:space="preserve">Предоставить один из документов </w:t>
            </w:r>
          </w:p>
          <w:p w14:paraId="47A5561F" w14:textId="77777777" w:rsidR="00A570E2" w:rsidRDefault="00304C40" w:rsidP="00304C40">
            <w:pPr>
              <w:pStyle w:val="a7"/>
              <w:numPr>
                <w:ilvl w:val="0"/>
                <w:numId w:val="8"/>
              </w:numPr>
              <w:ind w:leftChars="0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 xml:space="preserve">Письмо от руководителя организации </w:t>
            </w:r>
          </w:p>
          <w:p w14:paraId="2CE5CD23" w14:textId="77777777" w:rsidR="00304C40" w:rsidRDefault="00304C40" w:rsidP="00304C40">
            <w:pPr>
              <w:pStyle w:val="a7"/>
              <w:ind w:leftChars="0" w:left="760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(центр поддержки мультикультурных семей и т.д.)</w:t>
            </w:r>
          </w:p>
          <w:p w14:paraId="06FB8472" w14:textId="77777777" w:rsidR="00304C40" w:rsidRDefault="00304C40" w:rsidP="00304C40">
            <w:pPr>
              <w:pStyle w:val="a7"/>
              <w:numPr>
                <w:ilvl w:val="0"/>
                <w:numId w:val="8"/>
              </w:numPr>
              <w:ind w:leftChars="0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Справка о родственных отнош</w:t>
            </w:r>
            <w:r w:rsidR="00C2237C">
              <w:rPr>
                <w:rFonts w:ascii="Arial" w:hAnsi="Arial" w:cs="Arial"/>
                <w:szCs w:val="20"/>
                <w:lang w:val="ru-RU"/>
              </w:rPr>
              <w:t>е</w:t>
            </w:r>
            <w:r>
              <w:rPr>
                <w:rFonts w:ascii="Arial" w:hAnsi="Arial" w:cs="Arial"/>
                <w:szCs w:val="20"/>
                <w:lang w:val="ru-RU"/>
              </w:rPr>
              <w:t>ниях</w:t>
            </w:r>
          </w:p>
          <w:p w14:paraId="7A14BCE3" w14:textId="77777777" w:rsidR="00304C40" w:rsidRPr="00304C40" w:rsidRDefault="00304C40" w:rsidP="00304C40">
            <w:pPr>
              <w:pStyle w:val="a7"/>
              <w:ind w:leftChars="0" w:left="760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( если в справке не указан один из  иностранных родителей предоставить базовую справку родителя, получившего гражданство)</w:t>
            </w:r>
          </w:p>
        </w:tc>
      </w:tr>
    </w:tbl>
    <w:p w14:paraId="61AD300A" w14:textId="77777777" w:rsidR="00A570E2" w:rsidRDefault="00A570E2">
      <w:pPr>
        <w:rPr>
          <w:rFonts w:ascii="Arial" w:hAnsi="Arial" w:cs="Arial"/>
          <w:szCs w:val="20"/>
          <w:lang w:val="ru-RU"/>
        </w:rPr>
      </w:pPr>
    </w:p>
    <w:p w14:paraId="4C18CBCB" w14:textId="77777777" w:rsidR="00120FC7" w:rsidRPr="00A570E2" w:rsidRDefault="00A570E2" w:rsidP="00120FC7">
      <w:pPr>
        <w:pStyle w:val="a7"/>
        <w:numPr>
          <w:ilvl w:val="0"/>
          <w:numId w:val="1"/>
        </w:numPr>
        <w:ind w:leftChars="0"/>
        <w:rPr>
          <w:rFonts w:ascii="Arial" w:hAnsi="Arial" w:cs="Arial"/>
          <w:szCs w:val="20"/>
          <w:lang w:val="ru-RU"/>
        </w:rPr>
      </w:pPr>
      <w:r w:rsidRPr="00A570E2">
        <w:rPr>
          <w:rFonts w:ascii="Arial" w:eastAsia="돋움" w:hAnsi="Arial" w:cs="Arial"/>
          <w:b/>
          <w:color w:val="333333"/>
          <w:szCs w:val="20"/>
          <w:lang w:val="ru-RU"/>
        </w:rPr>
        <w:t xml:space="preserve">Справки по телефону </w:t>
      </w:r>
      <w:r>
        <w:rPr>
          <w:rFonts w:ascii="Arial" w:eastAsia="돋움" w:hAnsi="Arial" w:cs="Arial"/>
          <w:b/>
          <w:color w:val="333333"/>
          <w:szCs w:val="20"/>
          <w:lang w:val="ru-RU"/>
        </w:rPr>
        <w:t xml:space="preserve">: </w:t>
      </w:r>
      <w:r w:rsidR="00120FC7" w:rsidRPr="00A570E2">
        <w:rPr>
          <w:rFonts w:ascii="Arial" w:eastAsia="돋움" w:hAnsi="Arial" w:cs="Arial"/>
          <w:b/>
          <w:color w:val="333333"/>
          <w:szCs w:val="20"/>
          <w:lang w:val="ru-RU"/>
        </w:rPr>
        <w:t xml:space="preserve">Колл-центр </w:t>
      </w:r>
      <w:r w:rsidR="00120FC7" w:rsidRPr="00A570E2">
        <w:rPr>
          <w:rFonts w:ascii="Arial" w:eastAsia="돋움" w:hAnsi="Arial" w:cs="Arial"/>
          <w:b/>
          <w:color w:val="333333"/>
          <w:szCs w:val="20"/>
        </w:rPr>
        <w:t>Seoul</w:t>
      </w:r>
      <w:r w:rsidR="00120FC7" w:rsidRPr="00A570E2">
        <w:rPr>
          <w:rFonts w:ascii="Arial" w:eastAsia="돋움" w:hAnsi="Arial" w:cs="Arial"/>
          <w:b/>
          <w:color w:val="333333"/>
          <w:szCs w:val="20"/>
          <w:lang w:val="ru-RU"/>
        </w:rPr>
        <w:t xml:space="preserve"> </w:t>
      </w:r>
      <w:r w:rsidR="00120FC7" w:rsidRPr="00A570E2">
        <w:rPr>
          <w:rFonts w:ascii="Arial" w:eastAsia="돋움" w:hAnsi="Arial" w:cs="Arial"/>
          <w:b/>
          <w:color w:val="333333"/>
          <w:szCs w:val="20"/>
        </w:rPr>
        <w:t>Learn</w:t>
      </w:r>
      <w:r w:rsidR="00120FC7" w:rsidRPr="00A570E2">
        <w:rPr>
          <w:rFonts w:ascii="Arial" w:eastAsia="돋움" w:hAnsi="Arial" w:cs="Arial"/>
          <w:color w:val="333333"/>
          <w:szCs w:val="20"/>
          <w:lang w:val="ru-RU"/>
        </w:rPr>
        <w:t xml:space="preserve"> </w:t>
      </w:r>
      <w:r w:rsidR="00120FC7" w:rsidRPr="00A570E2">
        <w:rPr>
          <w:rFonts w:ascii="Arial" w:eastAsia="돋움" w:hAnsi="Arial" w:cs="Arial"/>
          <w:b/>
          <w:color w:val="17365D" w:themeColor="text2" w:themeShade="BF"/>
          <w:szCs w:val="20"/>
          <w:lang w:val="ru-RU"/>
        </w:rPr>
        <w:t>1533-0909</w:t>
      </w:r>
      <w:r w:rsidR="00120FC7" w:rsidRPr="00A570E2">
        <w:rPr>
          <w:rFonts w:ascii="Arial" w:eastAsia="돋움" w:hAnsi="Arial" w:cs="Arial"/>
          <w:color w:val="333333"/>
          <w:szCs w:val="20"/>
          <w:lang w:val="ru-RU"/>
        </w:rPr>
        <w:t xml:space="preserve"> ( будни</w:t>
      </w:r>
      <w:r w:rsidRPr="00A570E2">
        <w:rPr>
          <w:rFonts w:ascii="Arial" w:eastAsia="돋움" w:hAnsi="Arial" w:cs="Arial"/>
          <w:color w:val="333333"/>
          <w:szCs w:val="20"/>
          <w:lang w:val="ru-RU"/>
        </w:rPr>
        <w:t>е дни</w:t>
      </w:r>
      <w:r w:rsidR="00120FC7" w:rsidRPr="00A570E2">
        <w:rPr>
          <w:rFonts w:ascii="Arial" w:eastAsia="돋움" w:hAnsi="Arial" w:cs="Arial"/>
          <w:color w:val="333333"/>
          <w:szCs w:val="20"/>
          <w:lang w:val="ru-RU"/>
        </w:rPr>
        <w:t xml:space="preserve"> с 10 до 19ч.), </w:t>
      </w:r>
      <w:r w:rsidR="00120FC7" w:rsidRPr="00A570E2">
        <w:rPr>
          <w:rFonts w:ascii="Arial" w:eastAsia="돋움" w:hAnsi="Arial" w:cs="Arial"/>
          <w:b/>
          <w:color w:val="333333"/>
          <w:szCs w:val="20"/>
          <w:lang w:val="ru-RU"/>
        </w:rPr>
        <w:t>в Какаоток «</w:t>
      </w:r>
      <w:r w:rsidR="00120FC7" w:rsidRPr="00A570E2">
        <w:rPr>
          <w:rFonts w:ascii="Arial" w:eastAsia="돋움" w:hAnsi="Arial" w:cs="Arial"/>
          <w:b/>
          <w:color w:val="333333"/>
          <w:szCs w:val="20"/>
        </w:rPr>
        <w:t>Seoul</w:t>
      </w:r>
      <w:r w:rsidR="00120FC7" w:rsidRPr="00A570E2">
        <w:rPr>
          <w:rFonts w:ascii="Arial" w:eastAsia="돋움" w:hAnsi="Arial" w:cs="Arial"/>
          <w:b/>
          <w:color w:val="333333"/>
          <w:szCs w:val="20"/>
          <w:lang w:val="ru-RU"/>
        </w:rPr>
        <w:t xml:space="preserve"> </w:t>
      </w:r>
      <w:r w:rsidR="00120FC7" w:rsidRPr="00A570E2">
        <w:rPr>
          <w:rFonts w:ascii="Arial" w:eastAsia="돋움" w:hAnsi="Arial" w:cs="Arial"/>
          <w:b/>
          <w:color w:val="333333"/>
          <w:szCs w:val="20"/>
        </w:rPr>
        <w:t>Learn</w:t>
      </w:r>
      <w:r w:rsidR="00120FC7" w:rsidRPr="00A570E2">
        <w:rPr>
          <w:rFonts w:ascii="Arial" w:eastAsia="돋움" w:hAnsi="Arial" w:cs="Arial"/>
          <w:color w:val="333333"/>
          <w:szCs w:val="20"/>
          <w:lang w:val="ru-RU"/>
        </w:rPr>
        <w:t>»</w:t>
      </w:r>
    </w:p>
    <w:sectPr w:rsidR="00120FC7" w:rsidRPr="00A570E2" w:rsidSect="00EC40B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신명 태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신명 순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908"/>
    <w:multiLevelType w:val="hybridMultilevel"/>
    <w:tmpl w:val="8D14D20A"/>
    <w:lvl w:ilvl="0" w:tplc="8250952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B9C2088"/>
    <w:multiLevelType w:val="hybridMultilevel"/>
    <w:tmpl w:val="D09EC4F4"/>
    <w:lvl w:ilvl="0" w:tplc="6262D092">
      <w:start w:val="1"/>
      <w:numFmt w:val="decimal"/>
      <w:lvlText w:val="(%1)"/>
      <w:lvlJc w:val="left"/>
      <w:pPr>
        <w:ind w:left="112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" w15:restartNumberingAfterBreak="0">
    <w:nsid w:val="1DD65B0E"/>
    <w:multiLevelType w:val="hybridMultilevel"/>
    <w:tmpl w:val="8482EBE8"/>
    <w:lvl w:ilvl="0" w:tplc="F33029A8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4026B53"/>
    <w:multiLevelType w:val="hybridMultilevel"/>
    <w:tmpl w:val="0C2A018C"/>
    <w:lvl w:ilvl="0" w:tplc="6654FD9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87F121A"/>
    <w:multiLevelType w:val="hybridMultilevel"/>
    <w:tmpl w:val="932ED9F2"/>
    <w:lvl w:ilvl="0" w:tplc="29029A4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E8949B6"/>
    <w:multiLevelType w:val="hybridMultilevel"/>
    <w:tmpl w:val="FA94BF6C"/>
    <w:lvl w:ilvl="0" w:tplc="EDB28F0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4EB53E3A"/>
    <w:multiLevelType w:val="hybridMultilevel"/>
    <w:tmpl w:val="A8F2FD48"/>
    <w:lvl w:ilvl="0" w:tplc="71EE5014">
      <w:start w:val="1"/>
      <w:numFmt w:val="decimal"/>
      <w:lvlText w:val="%1."/>
      <w:lvlJc w:val="left"/>
      <w:pPr>
        <w:ind w:left="760" w:hanging="360"/>
      </w:pPr>
      <w:rPr>
        <w:rFonts w:ascii="Arial" w:eastAsia="돋움" w:hAnsi="Arial" w:cs="Arial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6A7E3CF1"/>
    <w:multiLevelType w:val="hybridMultilevel"/>
    <w:tmpl w:val="66F64058"/>
    <w:lvl w:ilvl="0" w:tplc="504C0AB0">
      <w:start w:val="3"/>
      <w:numFmt w:val="bullet"/>
      <w:lvlText w:val=""/>
      <w:lvlJc w:val="left"/>
      <w:pPr>
        <w:ind w:left="1120" w:hanging="360"/>
      </w:pPr>
      <w:rPr>
        <w:rFonts w:ascii="Wingdings" w:eastAsia="돋움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0B5"/>
    <w:rsid w:val="00120FC7"/>
    <w:rsid w:val="00171E01"/>
    <w:rsid w:val="001D374C"/>
    <w:rsid w:val="00304C40"/>
    <w:rsid w:val="00467C6C"/>
    <w:rsid w:val="00492FA0"/>
    <w:rsid w:val="00564CC1"/>
    <w:rsid w:val="005944E1"/>
    <w:rsid w:val="00603AF9"/>
    <w:rsid w:val="00660B97"/>
    <w:rsid w:val="006C0B56"/>
    <w:rsid w:val="007620B5"/>
    <w:rsid w:val="007E1075"/>
    <w:rsid w:val="007E204A"/>
    <w:rsid w:val="00831757"/>
    <w:rsid w:val="0085376D"/>
    <w:rsid w:val="008A319C"/>
    <w:rsid w:val="00900DAC"/>
    <w:rsid w:val="009F381F"/>
    <w:rsid w:val="00A570E2"/>
    <w:rsid w:val="00C2237C"/>
    <w:rsid w:val="00D677A5"/>
    <w:rsid w:val="00DA5EC9"/>
    <w:rsid w:val="00DC0C0E"/>
    <w:rsid w:val="00E123E9"/>
    <w:rsid w:val="00E57AAC"/>
    <w:rsid w:val="00E64AB1"/>
    <w:rsid w:val="00EC40BB"/>
    <w:rsid w:val="00F8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A8DFF"/>
  <w15:docId w15:val="{DF563C78-4295-4422-887E-9D0416EA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C4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0B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0">
    <w:name w:val="0"/>
    <w:basedOn w:val="a"/>
    <w:rsid w:val="007620B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620B5"/>
    <w:rPr>
      <w:color w:val="0000FF"/>
      <w:u w:val="single"/>
    </w:rPr>
  </w:style>
  <w:style w:type="table" w:styleId="a5">
    <w:name w:val="Table Grid"/>
    <w:basedOn w:val="a1"/>
    <w:uiPriority w:val="59"/>
    <w:rsid w:val="008A3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바탕글"/>
    <w:basedOn w:val="a"/>
    <w:rsid w:val="00564CC1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7">
    <w:name w:val="List Paragraph"/>
    <w:basedOn w:val="a"/>
    <w:uiPriority w:val="34"/>
    <w:qFormat/>
    <w:rsid w:val="00E123E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sanghoon</dc:creator>
  <cp:lastModifiedBy>user</cp:lastModifiedBy>
  <cp:revision>6</cp:revision>
  <cp:lastPrinted>2021-11-01T04:13:00Z</cp:lastPrinted>
  <dcterms:created xsi:type="dcterms:W3CDTF">2021-10-31T17:24:00Z</dcterms:created>
  <dcterms:modified xsi:type="dcterms:W3CDTF">2021-11-01T04:13:00Z</dcterms:modified>
</cp:coreProperties>
</file>